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6A74A1" w:rsidTr="00843D6C">
        <w:trPr>
          <w:trHeight w:val="3267"/>
        </w:trPr>
        <w:tc>
          <w:tcPr>
            <w:tcW w:w="5778" w:type="dxa"/>
          </w:tcPr>
          <w:p w:rsidR="00D13547" w:rsidRPr="006A74A1" w:rsidRDefault="00D13547" w:rsidP="00843D6C">
            <w:pPr>
              <w:ind w:right="141" w:firstLine="602"/>
              <w:jc w:val="both"/>
              <w:rPr>
                <w:b/>
                <w:sz w:val="18"/>
                <w:szCs w:val="18"/>
              </w:rPr>
            </w:pPr>
            <w:r w:rsidRPr="00CB4CB5">
              <w:rPr>
                <w:sz w:val="18"/>
                <w:szCs w:val="18"/>
              </w:rPr>
              <w:t xml:space="preserve">          </w:t>
            </w:r>
            <w:r w:rsidRPr="006A74A1">
              <w:rPr>
                <w:noProof/>
                <w:sz w:val="18"/>
                <w:szCs w:val="18"/>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6A74A1" w:rsidRDefault="00D13547" w:rsidP="00843D6C">
            <w:pPr>
              <w:rPr>
                <w:b/>
                <w:sz w:val="18"/>
                <w:szCs w:val="18"/>
              </w:rPr>
            </w:pPr>
            <w:r w:rsidRPr="006A74A1">
              <w:rPr>
                <w:b/>
                <w:sz w:val="18"/>
                <w:szCs w:val="18"/>
              </w:rPr>
              <w:t>ΕΛΛΗΝΙΚΗ ΔΗΜΟΚΡΑΤΙΑ</w:t>
            </w:r>
          </w:p>
          <w:p w:rsidR="00D13547" w:rsidRPr="006A74A1" w:rsidRDefault="00D13547" w:rsidP="00843D6C">
            <w:pPr>
              <w:tabs>
                <w:tab w:val="left" w:pos="5565"/>
              </w:tabs>
              <w:rPr>
                <w:b/>
                <w:sz w:val="18"/>
                <w:szCs w:val="18"/>
              </w:rPr>
            </w:pPr>
            <w:r w:rsidRPr="006A74A1">
              <w:rPr>
                <w:b/>
                <w:sz w:val="18"/>
                <w:szCs w:val="18"/>
              </w:rPr>
              <w:t>ΝΟΜΟΣ ΑΤΤΙΚΗΣ</w:t>
            </w:r>
            <w:r w:rsidRPr="006A74A1">
              <w:rPr>
                <w:b/>
                <w:sz w:val="18"/>
                <w:szCs w:val="18"/>
              </w:rPr>
              <w:tab/>
            </w:r>
          </w:p>
          <w:p w:rsidR="00D13547" w:rsidRPr="006A74A1" w:rsidRDefault="00D13547" w:rsidP="00843D6C">
            <w:pPr>
              <w:rPr>
                <w:b/>
                <w:sz w:val="18"/>
                <w:szCs w:val="18"/>
              </w:rPr>
            </w:pPr>
            <w:r w:rsidRPr="006A74A1">
              <w:rPr>
                <w:b/>
                <w:sz w:val="18"/>
                <w:szCs w:val="18"/>
              </w:rPr>
              <w:t>ΔΗΜΟΣ ΑΘΗΝΑΙΩΝ</w:t>
            </w:r>
          </w:p>
          <w:p w:rsidR="00D13547" w:rsidRPr="006A74A1" w:rsidRDefault="00D13547" w:rsidP="00843D6C">
            <w:pPr>
              <w:tabs>
                <w:tab w:val="left" w:pos="5445"/>
              </w:tabs>
              <w:rPr>
                <w:b/>
                <w:sz w:val="18"/>
                <w:szCs w:val="18"/>
              </w:rPr>
            </w:pPr>
            <w:r w:rsidRPr="006A74A1">
              <w:rPr>
                <w:b/>
                <w:sz w:val="18"/>
                <w:szCs w:val="18"/>
              </w:rPr>
              <w:t>ΔΗΜΟΤΙΚΟ ΒΡΕΦΟΚΟΜΕΙΟ ΑΘΗΝΩΝ</w:t>
            </w:r>
          </w:p>
          <w:p w:rsidR="00D13547" w:rsidRPr="006A74A1" w:rsidRDefault="00D13547" w:rsidP="00843D6C">
            <w:pPr>
              <w:ind w:right="-483"/>
              <w:rPr>
                <w:b/>
                <w:sz w:val="18"/>
                <w:szCs w:val="18"/>
              </w:rPr>
            </w:pPr>
            <w:r w:rsidRPr="006A74A1">
              <w:rPr>
                <w:b/>
                <w:sz w:val="18"/>
                <w:szCs w:val="18"/>
              </w:rPr>
              <w:t xml:space="preserve">Δ/ΝΣΗ  ΠΡΟΜΗΘΕΙΩΝ, </w:t>
            </w:r>
          </w:p>
          <w:p w:rsidR="00D13547" w:rsidRPr="006A74A1" w:rsidRDefault="00D13547" w:rsidP="00843D6C">
            <w:pPr>
              <w:ind w:right="-483"/>
              <w:rPr>
                <w:b/>
                <w:sz w:val="18"/>
                <w:szCs w:val="18"/>
              </w:rPr>
            </w:pPr>
            <w:r w:rsidRPr="006A74A1">
              <w:rPr>
                <w:b/>
                <w:sz w:val="18"/>
                <w:szCs w:val="18"/>
              </w:rPr>
              <w:t xml:space="preserve">ΔΙΑΧΕΙΡΙΣΗΣ ΥΛΙΚΩΝ ΚΑΙ ΕΣΤΙΑΣΗΣ                                                </w:t>
            </w:r>
          </w:p>
          <w:p w:rsidR="00D13547" w:rsidRPr="006A74A1" w:rsidRDefault="00D13547" w:rsidP="00843D6C">
            <w:pPr>
              <w:rPr>
                <w:b/>
                <w:sz w:val="18"/>
                <w:szCs w:val="18"/>
              </w:rPr>
            </w:pPr>
            <w:r w:rsidRPr="006A74A1">
              <w:rPr>
                <w:b/>
                <w:sz w:val="18"/>
                <w:szCs w:val="18"/>
              </w:rPr>
              <w:t xml:space="preserve">ΤΜΗΜΑ ΠΡΟΜΗΘΕΙΩΝ &amp; ΔΗΜΟΠΡΑΣΙΩΝ </w:t>
            </w:r>
          </w:p>
          <w:p w:rsidR="00D13547" w:rsidRPr="006A74A1" w:rsidRDefault="00D13547" w:rsidP="00843D6C">
            <w:pPr>
              <w:tabs>
                <w:tab w:val="left" w:pos="5430"/>
              </w:tabs>
              <w:rPr>
                <w:b/>
                <w:sz w:val="18"/>
                <w:szCs w:val="18"/>
              </w:rPr>
            </w:pPr>
            <w:proofErr w:type="spellStart"/>
            <w:r w:rsidRPr="006A74A1">
              <w:rPr>
                <w:b/>
                <w:sz w:val="18"/>
                <w:szCs w:val="18"/>
              </w:rPr>
              <w:t>Ταχ</w:t>
            </w:r>
            <w:proofErr w:type="spellEnd"/>
            <w:r w:rsidRPr="006A74A1">
              <w:rPr>
                <w:b/>
                <w:sz w:val="18"/>
                <w:szCs w:val="18"/>
              </w:rPr>
              <w:t>. Δ/</w:t>
            </w:r>
            <w:proofErr w:type="spellStart"/>
            <w:r w:rsidRPr="006A74A1">
              <w:rPr>
                <w:b/>
                <w:sz w:val="18"/>
                <w:szCs w:val="18"/>
              </w:rPr>
              <w:t>νση</w:t>
            </w:r>
            <w:proofErr w:type="spellEnd"/>
            <w:r w:rsidRPr="006A74A1">
              <w:rPr>
                <w:b/>
                <w:sz w:val="18"/>
                <w:szCs w:val="18"/>
              </w:rPr>
              <w:t xml:space="preserve">: Ρόδου 181 &amp; </w:t>
            </w:r>
            <w:proofErr w:type="spellStart"/>
            <w:r w:rsidRPr="006A74A1">
              <w:rPr>
                <w:b/>
                <w:sz w:val="18"/>
                <w:szCs w:val="18"/>
              </w:rPr>
              <w:t>Σερήνου</w:t>
            </w:r>
            <w:proofErr w:type="spellEnd"/>
            <w:r w:rsidRPr="006A74A1">
              <w:rPr>
                <w:b/>
                <w:sz w:val="18"/>
                <w:szCs w:val="18"/>
              </w:rPr>
              <w:t xml:space="preserve"> Σεπόλια </w:t>
            </w:r>
          </w:p>
          <w:p w:rsidR="00D13547" w:rsidRPr="006A74A1" w:rsidRDefault="00D13547" w:rsidP="00843D6C">
            <w:pPr>
              <w:tabs>
                <w:tab w:val="left" w:pos="5430"/>
              </w:tabs>
              <w:rPr>
                <w:b/>
                <w:sz w:val="18"/>
                <w:szCs w:val="18"/>
              </w:rPr>
            </w:pPr>
            <w:proofErr w:type="spellStart"/>
            <w:r w:rsidRPr="006A74A1">
              <w:rPr>
                <w:b/>
                <w:sz w:val="18"/>
                <w:szCs w:val="18"/>
              </w:rPr>
              <w:t>Ταχ</w:t>
            </w:r>
            <w:proofErr w:type="spellEnd"/>
            <w:r w:rsidRPr="006A74A1">
              <w:rPr>
                <w:b/>
                <w:sz w:val="18"/>
                <w:szCs w:val="18"/>
              </w:rPr>
              <w:t>. Κώδικας: 104 43 Αθήνα</w:t>
            </w:r>
          </w:p>
          <w:p w:rsidR="00AB6B36" w:rsidRPr="006A74A1" w:rsidRDefault="00AB6B36" w:rsidP="00AB6B36">
            <w:pPr>
              <w:spacing w:line="240" w:lineRule="exact"/>
              <w:ind w:left="36"/>
              <w:rPr>
                <w:b/>
                <w:sz w:val="18"/>
                <w:szCs w:val="18"/>
              </w:rPr>
            </w:pPr>
            <w:r w:rsidRPr="006A74A1">
              <w:rPr>
                <w:b/>
                <w:sz w:val="18"/>
                <w:szCs w:val="18"/>
              </w:rPr>
              <w:t>Πληροφορίες : ΟΛ. ΑΛΕΡΤΑ</w:t>
            </w:r>
          </w:p>
          <w:p w:rsidR="00AB6B36" w:rsidRPr="006A74A1" w:rsidRDefault="00AB6B36" w:rsidP="00AB6B36">
            <w:pPr>
              <w:spacing w:line="240" w:lineRule="exact"/>
              <w:ind w:left="36" w:right="-1226"/>
              <w:rPr>
                <w:b/>
                <w:sz w:val="18"/>
                <w:szCs w:val="18"/>
              </w:rPr>
            </w:pPr>
            <w:proofErr w:type="spellStart"/>
            <w:r w:rsidRPr="006A74A1">
              <w:rPr>
                <w:b/>
                <w:sz w:val="18"/>
                <w:szCs w:val="18"/>
              </w:rPr>
              <w:t>Τηλ</w:t>
            </w:r>
            <w:proofErr w:type="spellEnd"/>
            <w:r w:rsidRPr="006A74A1">
              <w:rPr>
                <w:b/>
                <w:sz w:val="18"/>
                <w:szCs w:val="18"/>
              </w:rPr>
              <w:t>.: 210 51.02.408</w:t>
            </w:r>
          </w:p>
          <w:p w:rsidR="00AB6B36" w:rsidRPr="006A74A1" w:rsidRDefault="00AB6B36" w:rsidP="00AB6B36">
            <w:pPr>
              <w:spacing w:line="240" w:lineRule="exact"/>
              <w:ind w:left="36" w:right="-1226"/>
              <w:rPr>
                <w:b/>
                <w:sz w:val="18"/>
                <w:szCs w:val="18"/>
              </w:rPr>
            </w:pPr>
            <w:r w:rsidRPr="006A74A1">
              <w:rPr>
                <w:b/>
                <w:sz w:val="18"/>
                <w:szCs w:val="18"/>
              </w:rPr>
              <w:t xml:space="preserve"> Ε-</w:t>
            </w:r>
            <w:r w:rsidRPr="006A74A1">
              <w:rPr>
                <w:b/>
                <w:sz w:val="18"/>
                <w:szCs w:val="18"/>
                <w:lang w:val="fr-FR"/>
              </w:rPr>
              <w:t>mail</w:t>
            </w:r>
            <w:r w:rsidRPr="006A74A1">
              <w:rPr>
                <w:b/>
                <w:sz w:val="18"/>
                <w:szCs w:val="18"/>
              </w:rPr>
              <w:t>:</w:t>
            </w:r>
            <w:r w:rsidRPr="006A74A1">
              <w:rPr>
                <w:b/>
                <w:sz w:val="18"/>
                <w:szCs w:val="18"/>
                <w:lang w:val="fr-FR"/>
              </w:rPr>
              <w:t>o.alerta@dbda.gr</w:t>
            </w:r>
          </w:p>
          <w:p w:rsidR="00D13547" w:rsidRPr="006A74A1" w:rsidRDefault="00D13547" w:rsidP="00843D6C">
            <w:pPr>
              <w:tabs>
                <w:tab w:val="left" w:pos="5430"/>
              </w:tabs>
              <w:rPr>
                <w:b/>
                <w:sz w:val="18"/>
                <w:szCs w:val="18"/>
              </w:rPr>
            </w:pPr>
          </w:p>
        </w:tc>
        <w:tc>
          <w:tcPr>
            <w:tcW w:w="4253" w:type="dxa"/>
            <w:vAlign w:val="center"/>
          </w:tcPr>
          <w:p w:rsidR="007F4AC9" w:rsidRPr="006A74A1" w:rsidRDefault="007F4AC9" w:rsidP="007F4AC9">
            <w:pPr>
              <w:ind w:left="34" w:right="34"/>
              <w:rPr>
                <w:b/>
                <w:sz w:val="18"/>
                <w:szCs w:val="18"/>
              </w:rPr>
            </w:pPr>
            <w:r w:rsidRPr="006A74A1">
              <w:rPr>
                <w:b/>
                <w:sz w:val="18"/>
                <w:szCs w:val="18"/>
              </w:rPr>
              <w:t xml:space="preserve">ΑΘΗΝΑ </w:t>
            </w:r>
            <w:r w:rsidR="00C96849" w:rsidRPr="006A74A1">
              <w:rPr>
                <w:b/>
                <w:sz w:val="18"/>
                <w:szCs w:val="18"/>
              </w:rPr>
              <w:t>2</w:t>
            </w:r>
            <w:r w:rsidR="008D42EB">
              <w:rPr>
                <w:b/>
                <w:sz w:val="18"/>
                <w:szCs w:val="18"/>
              </w:rPr>
              <w:t>3</w:t>
            </w:r>
            <w:bookmarkStart w:id="0" w:name="_GoBack"/>
            <w:bookmarkEnd w:id="0"/>
            <w:r w:rsidRPr="006A74A1">
              <w:rPr>
                <w:b/>
                <w:sz w:val="18"/>
                <w:szCs w:val="18"/>
              </w:rPr>
              <w:t>/0</w:t>
            </w:r>
            <w:r w:rsidR="00C96849" w:rsidRPr="006A74A1">
              <w:rPr>
                <w:b/>
                <w:sz w:val="18"/>
                <w:szCs w:val="18"/>
              </w:rPr>
              <w:t>5</w:t>
            </w:r>
            <w:r w:rsidRPr="006A74A1">
              <w:rPr>
                <w:b/>
                <w:sz w:val="18"/>
                <w:szCs w:val="18"/>
              </w:rPr>
              <w:t>/2025</w:t>
            </w:r>
          </w:p>
          <w:p w:rsidR="007F4AC9" w:rsidRPr="006A74A1" w:rsidRDefault="007F4AC9" w:rsidP="007F4AC9">
            <w:pPr>
              <w:rPr>
                <w:b/>
                <w:color w:val="000000"/>
                <w:sz w:val="18"/>
                <w:szCs w:val="18"/>
              </w:rPr>
            </w:pPr>
            <w:bookmarkStart w:id="1" w:name="_Hlk138230778"/>
          </w:p>
          <w:bookmarkEnd w:id="1"/>
          <w:p w:rsidR="00830B9B" w:rsidRPr="006A74A1" w:rsidRDefault="00830B9B" w:rsidP="00830B9B">
            <w:pPr>
              <w:pStyle w:val="Default"/>
              <w:rPr>
                <w:sz w:val="22"/>
                <w:szCs w:val="22"/>
              </w:rPr>
            </w:pPr>
            <w:r w:rsidRPr="006A74A1">
              <w:rPr>
                <w:b/>
                <w:bCs/>
                <w:sz w:val="22"/>
                <w:szCs w:val="22"/>
              </w:rPr>
              <w:t xml:space="preserve">Προμήθεια και εγκατάσταση συστημάτων συναγερμού σε δύο (2) χώρους του Δ.Β.Α. προϋπολογισμού οικονομικού έτους 2025. </w:t>
            </w:r>
          </w:p>
          <w:p w:rsidR="00D13547" w:rsidRPr="006A74A1" w:rsidRDefault="00D13547" w:rsidP="001C5CF3">
            <w:pPr>
              <w:rPr>
                <w:b/>
                <w:bCs/>
                <w:sz w:val="18"/>
                <w:szCs w:val="18"/>
              </w:rPr>
            </w:pPr>
          </w:p>
        </w:tc>
      </w:tr>
    </w:tbl>
    <w:p w:rsidR="000F2D7F" w:rsidRPr="00593E85" w:rsidRDefault="000F2D7F">
      <w:pPr>
        <w:jc w:val="center"/>
        <w:rPr>
          <w:b/>
          <w:bCs/>
          <w:sz w:val="20"/>
          <w:szCs w:val="20"/>
          <w:highlight w:val="yellow"/>
        </w:rPr>
      </w:pPr>
    </w:p>
    <w:p w:rsidR="000F2D7F" w:rsidRPr="00EF06BD" w:rsidRDefault="000F2D7F">
      <w:pPr>
        <w:jc w:val="center"/>
        <w:rPr>
          <w:b/>
          <w:bCs/>
          <w:sz w:val="10"/>
          <w:szCs w:val="10"/>
        </w:rPr>
      </w:pPr>
    </w:p>
    <w:p w:rsidR="00667B04" w:rsidRPr="00EF06BD" w:rsidRDefault="00667B04" w:rsidP="008527E2">
      <w:pPr>
        <w:rPr>
          <w:sz w:val="16"/>
          <w:szCs w:val="16"/>
        </w:rPr>
      </w:pPr>
    </w:p>
    <w:p w:rsidR="008527E2" w:rsidRPr="00EF06BD" w:rsidRDefault="008527E2" w:rsidP="008527E2">
      <w:pPr>
        <w:ind w:left="-567" w:right="-619" w:firstLine="567"/>
        <w:jc w:val="center"/>
        <w:rPr>
          <w:b/>
          <w:sz w:val="22"/>
          <w:szCs w:val="22"/>
        </w:rPr>
      </w:pPr>
      <w:r w:rsidRPr="00EF06BD">
        <w:rPr>
          <w:b/>
          <w:sz w:val="22"/>
          <w:szCs w:val="22"/>
          <w:u w:val="single"/>
        </w:rPr>
        <w:t>ΕΝΤΥΠΟ ΟΙΚΟΝΟΜΙΚΗ</w:t>
      </w:r>
      <w:r w:rsidR="00100EA4" w:rsidRPr="00EF06BD">
        <w:rPr>
          <w:b/>
          <w:sz w:val="22"/>
          <w:szCs w:val="22"/>
          <w:u w:val="single"/>
        </w:rPr>
        <w:t>Σ</w:t>
      </w:r>
      <w:r w:rsidRPr="00EF06BD">
        <w:rPr>
          <w:b/>
          <w:sz w:val="22"/>
          <w:szCs w:val="22"/>
          <w:u w:val="single"/>
        </w:rPr>
        <w:t xml:space="preserve"> ΠΡΟΣΦΟΡΑΣ</w:t>
      </w:r>
    </w:p>
    <w:p w:rsidR="008527E2" w:rsidRPr="00EF06BD" w:rsidRDefault="008527E2" w:rsidP="008527E2">
      <w:pPr>
        <w:ind w:left="-567" w:right="-619" w:firstLine="567"/>
        <w:jc w:val="center"/>
        <w:rPr>
          <w:b/>
          <w:sz w:val="10"/>
          <w:szCs w:val="10"/>
        </w:rPr>
      </w:pPr>
    </w:p>
    <w:p w:rsidR="008527E2" w:rsidRPr="00EF06BD" w:rsidRDefault="008527E2" w:rsidP="00EF06BD">
      <w:pPr>
        <w:spacing w:line="360" w:lineRule="auto"/>
        <w:ind w:right="-144"/>
        <w:jc w:val="both"/>
        <w:rPr>
          <w:b/>
          <w:bCs/>
          <w:sz w:val="22"/>
          <w:szCs w:val="22"/>
        </w:rPr>
      </w:pPr>
      <w:r w:rsidRPr="00EF06BD">
        <w:rPr>
          <w:b/>
          <w:bCs/>
          <w:sz w:val="22"/>
          <w:szCs w:val="22"/>
        </w:rPr>
        <w:t>Ο υπογράφων _____________________________________________________________</w:t>
      </w:r>
      <w:r w:rsidR="00FA077F" w:rsidRPr="00EF06BD">
        <w:rPr>
          <w:b/>
          <w:bCs/>
          <w:sz w:val="22"/>
          <w:szCs w:val="22"/>
        </w:rPr>
        <w:t>_______</w:t>
      </w:r>
      <w:r w:rsidRPr="00EF06BD">
        <w:rPr>
          <w:b/>
          <w:bCs/>
          <w:sz w:val="22"/>
          <w:szCs w:val="22"/>
        </w:rPr>
        <w:t>________</w:t>
      </w:r>
    </w:p>
    <w:p w:rsidR="008527E2" w:rsidRPr="00EF06BD" w:rsidRDefault="008527E2" w:rsidP="00EF06BD">
      <w:pPr>
        <w:ind w:right="-144"/>
        <w:jc w:val="both"/>
        <w:rPr>
          <w:b/>
          <w:bCs/>
          <w:sz w:val="22"/>
          <w:szCs w:val="22"/>
        </w:rPr>
      </w:pPr>
      <w:r w:rsidRPr="00EF06BD">
        <w:rPr>
          <w:b/>
          <w:bCs/>
          <w:sz w:val="22"/>
          <w:szCs w:val="22"/>
        </w:rPr>
        <w:t>ως νόμιμος εκπρόσωπος της εταιρείας ______________________________</w:t>
      </w:r>
      <w:r w:rsidR="00FA077F" w:rsidRPr="00EF06BD">
        <w:rPr>
          <w:b/>
          <w:bCs/>
          <w:sz w:val="22"/>
          <w:szCs w:val="22"/>
        </w:rPr>
        <w:t>________</w:t>
      </w:r>
      <w:r w:rsidRPr="00EF06BD">
        <w:rPr>
          <w:b/>
          <w:bCs/>
          <w:sz w:val="22"/>
          <w:szCs w:val="22"/>
        </w:rPr>
        <w:t>__________________,</w:t>
      </w:r>
    </w:p>
    <w:p w:rsidR="00C628E2" w:rsidRPr="00EF06BD" w:rsidRDefault="00C628E2" w:rsidP="00EF06BD">
      <w:pPr>
        <w:ind w:right="-144"/>
        <w:jc w:val="both"/>
        <w:rPr>
          <w:sz w:val="8"/>
          <w:szCs w:val="8"/>
        </w:rPr>
      </w:pPr>
    </w:p>
    <w:p w:rsidR="008527E2" w:rsidRPr="00EF06BD" w:rsidRDefault="008527E2" w:rsidP="00EF06BD">
      <w:pPr>
        <w:pStyle w:val="Default"/>
        <w:ind w:right="-144"/>
        <w:jc w:val="both"/>
        <w:rPr>
          <w:bCs/>
          <w:sz w:val="22"/>
          <w:szCs w:val="22"/>
        </w:rPr>
      </w:pPr>
      <w:r w:rsidRPr="00EF06BD">
        <w:rPr>
          <w:sz w:val="22"/>
          <w:szCs w:val="22"/>
        </w:rPr>
        <w:t>αφού έλαβα γνώση των όρων της Συγγραφής Υποχρεώσεων, τ</w:t>
      </w:r>
      <w:r w:rsidR="006A74A1" w:rsidRPr="00EF06BD">
        <w:rPr>
          <w:sz w:val="22"/>
          <w:szCs w:val="22"/>
        </w:rPr>
        <w:t>ης</w:t>
      </w:r>
      <w:r w:rsidRPr="00EF06BD">
        <w:rPr>
          <w:sz w:val="22"/>
          <w:szCs w:val="22"/>
        </w:rPr>
        <w:t xml:space="preserve"> Τεχνικ</w:t>
      </w:r>
      <w:r w:rsidR="006A74A1" w:rsidRPr="00EF06BD">
        <w:rPr>
          <w:sz w:val="22"/>
          <w:szCs w:val="22"/>
        </w:rPr>
        <w:t>ής</w:t>
      </w:r>
      <w:r w:rsidRPr="00EF06BD">
        <w:rPr>
          <w:sz w:val="22"/>
          <w:szCs w:val="22"/>
        </w:rPr>
        <w:t xml:space="preserve"> </w:t>
      </w:r>
      <w:r w:rsidR="006A74A1" w:rsidRPr="00EF06BD">
        <w:rPr>
          <w:sz w:val="22"/>
          <w:szCs w:val="22"/>
        </w:rPr>
        <w:t xml:space="preserve">Έκθεσης - </w:t>
      </w:r>
      <w:r w:rsidRPr="00EF06BD">
        <w:rPr>
          <w:sz w:val="22"/>
          <w:szCs w:val="22"/>
        </w:rPr>
        <w:t xml:space="preserve">Προδιαγραφών και του </w:t>
      </w:r>
      <w:r w:rsidR="00EF06BD">
        <w:rPr>
          <w:sz w:val="22"/>
          <w:szCs w:val="22"/>
        </w:rPr>
        <w:t xml:space="preserve"> </w:t>
      </w:r>
      <w:r w:rsidRPr="00EF06BD">
        <w:rPr>
          <w:sz w:val="22"/>
          <w:szCs w:val="22"/>
        </w:rPr>
        <w:t xml:space="preserve">Ενδεικτικού Προϋπολογισμού της μελέτης της υπηρεσίας, τους οποίους αποδέχομαι ρητά και ανεπιφύλακτα, </w:t>
      </w:r>
      <w:r w:rsidR="00EF06BD">
        <w:rPr>
          <w:sz w:val="22"/>
          <w:szCs w:val="22"/>
        </w:rPr>
        <w:t xml:space="preserve">            </w:t>
      </w:r>
      <w:r w:rsidRPr="00EF06BD">
        <w:rPr>
          <w:sz w:val="22"/>
          <w:szCs w:val="22"/>
        </w:rPr>
        <w:t xml:space="preserve">προσφέρω για </w:t>
      </w:r>
      <w:r w:rsidR="001B531C" w:rsidRPr="00EF06BD">
        <w:rPr>
          <w:sz w:val="22"/>
          <w:szCs w:val="22"/>
        </w:rPr>
        <w:t xml:space="preserve">την </w:t>
      </w:r>
      <w:r w:rsidR="00C00D3C" w:rsidRPr="00EF06BD">
        <w:rPr>
          <w:bCs/>
          <w:sz w:val="22"/>
          <w:szCs w:val="22"/>
        </w:rPr>
        <w:t>προμήθεια</w:t>
      </w:r>
      <w:r w:rsidR="004D5615" w:rsidRPr="00EF06BD">
        <w:rPr>
          <w:bCs/>
          <w:sz w:val="22"/>
          <w:szCs w:val="22"/>
        </w:rPr>
        <w:t xml:space="preserve"> και εγκατάσταση συστημάτων συναγερμού σε δύο (2) χώρους του Δ.Β.Α. προϋπολογισμού οικονομικού έτους 2025</w:t>
      </w:r>
      <w:r w:rsidRPr="00EF06BD">
        <w:rPr>
          <w:sz w:val="22"/>
          <w:szCs w:val="22"/>
        </w:rPr>
        <w:t xml:space="preserve">, </w:t>
      </w:r>
      <w:r w:rsidR="001923AD" w:rsidRPr="00EF06BD">
        <w:rPr>
          <w:sz w:val="22"/>
          <w:szCs w:val="22"/>
        </w:rPr>
        <w:t>τ</w:t>
      </w:r>
      <w:r w:rsidR="003110B3">
        <w:rPr>
          <w:sz w:val="22"/>
          <w:szCs w:val="22"/>
        </w:rPr>
        <w:t>ο</w:t>
      </w:r>
      <w:r w:rsidR="001923AD" w:rsidRPr="00EF06BD">
        <w:rPr>
          <w:sz w:val="22"/>
          <w:szCs w:val="22"/>
        </w:rPr>
        <w:t xml:space="preserve"> παρακάτω </w:t>
      </w:r>
      <w:r w:rsidR="003110B3">
        <w:rPr>
          <w:sz w:val="22"/>
          <w:szCs w:val="22"/>
        </w:rPr>
        <w:t>ενιαίο ποσοστό έκπτωσης</w:t>
      </w:r>
      <w:r w:rsidRPr="00EF06BD">
        <w:rPr>
          <w:sz w:val="22"/>
          <w:szCs w:val="22"/>
        </w:rPr>
        <w:t>.</w:t>
      </w:r>
    </w:p>
    <w:p w:rsidR="008333D3" w:rsidRPr="00593E85" w:rsidRDefault="008333D3" w:rsidP="00EF06BD">
      <w:pPr>
        <w:ind w:right="-144"/>
        <w:jc w:val="both"/>
        <w:rPr>
          <w:b/>
          <w:sz w:val="22"/>
          <w:szCs w:val="22"/>
          <w:highlight w:val="yellow"/>
        </w:rPr>
      </w:pPr>
    </w:p>
    <w:p w:rsidR="008527E2" w:rsidRPr="0006606B" w:rsidRDefault="008527E2" w:rsidP="00EF06BD">
      <w:pPr>
        <w:ind w:right="-144"/>
        <w:jc w:val="both"/>
        <w:rPr>
          <w:sz w:val="22"/>
          <w:szCs w:val="22"/>
        </w:rPr>
      </w:pPr>
      <w:r w:rsidRPr="0006606B">
        <w:rPr>
          <w:sz w:val="22"/>
          <w:szCs w:val="22"/>
        </w:rPr>
        <w:t>Στ</w:t>
      </w:r>
      <w:r w:rsidR="00263249" w:rsidRPr="0006606B">
        <w:rPr>
          <w:sz w:val="22"/>
          <w:szCs w:val="22"/>
        </w:rPr>
        <w:t>ις</w:t>
      </w:r>
      <w:r w:rsidRPr="0006606B">
        <w:rPr>
          <w:sz w:val="22"/>
          <w:szCs w:val="22"/>
        </w:rPr>
        <w:t xml:space="preserve"> τιμ</w:t>
      </w:r>
      <w:r w:rsidR="00263249" w:rsidRPr="0006606B">
        <w:rPr>
          <w:sz w:val="22"/>
          <w:szCs w:val="22"/>
        </w:rPr>
        <w:t>ές</w:t>
      </w:r>
      <w:r w:rsidRPr="0006606B">
        <w:rPr>
          <w:sz w:val="22"/>
          <w:szCs w:val="22"/>
        </w:rPr>
        <w:t xml:space="preserve"> </w:t>
      </w:r>
      <w:proofErr w:type="spellStart"/>
      <w:r w:rsidRPr="0006606B">
        <w:rPr>
          <w:sz w:val="22"/>
          <w:szCs w:val="22"/>
        </w:rPr>
        <w:t>μονάδος</w:t>
      </w:r>
      <w:proofErr w:type="spellEnd"/>
      <w:r w:rsidRPr="0006606B">
        <w:rPr>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06606B" w:rsidRDefault="00667B04" w:rsidP="00EF06BD">
      <w:pPr>
        <w:ind w:right="-144"/>
        <w:jc w:val="both"/>
        <w:rPr>
          <w:sz w:val="22"/>
          <w:szCs w:val="22"/>
        </w:rPr>
      </w:pPr>
    </w:p>
    <w:p w:rsidR="008527E2" w:rsidRPr="0006606B" w:rsidRDefault="00663B26" w:rsidP="00EF06BD">
      <w:pPr>
        <w:pStyle w:val="xmsonormal"/>
        <w:shd w:val="clear" w:color="auto" w:fill="FFFFFF"/>
        <w:spacing w:before="0" w:beforeAutospacing="0" w:after="0" w:afterAutospacing="0"/>
        <w:ind w:right="-144"/>
        <w:jc w:val="both"/>
        <w:rPr>
          <w:color w:val="000000"/>
          <w:spacing w:val="-5"/>
          <w:sz w:val="22"/>
          <w:szCs w:val="22"/>
          <w:bdr w:val="none" w:sz="0" w:space="0" w:color="auto" w:frame="1"/>
        </w:rPr>
      </w:pPr>
      <w:r w:rsidRPr="0006606B">
        <w:rPr>
          <w:color w:val="000000"/>
          <w:spacing w:val="-2"/>
          <w:sz w:val="22"/>
          <w:szCs w:val="22"/>
          <w:bdr w:val="none" w:sz="0" w:space="0" w:color="auto" w:frame="1"/>
        </w:rPr>
        <w:t>Όλες οι δαπάνες, φόροι, τέλη, δικαιώματα, χαρτόσημα, καθώς και οι κρατήσεις</w:t>
      </w:r>
      <w:r w:rsidRPr="0006606B">
        <w:rPr>
          <w:spacing w:val="-2"/>
          <w:sz w:val="22"/>
          <w:szCs w:val="22"/>
        </w:rPr>
        <w:t xml:space="preserve">: </w:t>
      </w:r>
      <w:r w:rsidRPr="0006606B">
        <w:rPr>
          <w:spacing w:val="-6"/>
          <w:sz w:val="22"/>
          <w:szCs w:val="22"/>
        </w:rPr>
        <w:t>α)</w:t>
      </w:r>
      <w:r w:rsidRPr="0006606B">
        <w:rPr>
          <w:color w:val="000000"/>
          <w:spacing w:val="-2"/>
          <w:sz w:val="22"/>
          <w:szCs w:val="22"/>
          <w:bdr w:val="none" w:sz="0" w:space="0" w:color="auto" w:frame="1"/>
        </w:rPr>
        <w:t> </w:t>
      </w:r>
      <w:r w:rsidRPr="0006606B">
        <w:rPr>
          <w:color w:val="000000"/>
          <w:spacing w:val="-5"/>
          <w:sz w:val="22"/>
          <w:szCs w:val="22"/>
          <w:bdr w:val="none" w:sz="0" w:space="0" w:color="auto" w:frame="1"/>
        </w:rPr>
        <w:t xml:space="preserve"> Φόρου Εισοδήματος </w:t>
      </w:r>
      <w:r w:rsidRPr="0006606B">
        <w:rPr>
          <w:bCs/>
          <w:color w:val="000000"/>
          <w:spacing w:val="-5"/>
          <w:sz w:val="22"/>
          <w:szCs w:val="22"/>
          <w:bdr w:val="none" w:sz="0" w:space="0" w:color="auto" w:frame="1"/>
        </w:rPr>
        <w:t>4%</w:t>
      </w:r>
      <w:r w:rsidRPr="0006606B">
        <w:rPr>
          <w:color w:val="000000"/>
          <w:spacing w:val="-5"/>
          <w:sz w:val="22"/>
          <w:szCs w:val="22"/>
          <w:bdr w:val="none" w:sz="0" w:space="0" w:color="auto" w:frame="1"/>
        </w:rPr>
        <w:t xml:space="preserve"> </w:t>
      </w:r>
      <w:r w:rsidRPr="0006606B">
        <w:rPr>
          <w:color w:val="000000"/>
          <w:sz w:val="22"/>
          <w:szCs w:val="22"/>
        </w:rPr>
        <w:t>β)</w:t>
      </w:r>
      <w:r w:rsidR="001761F3" w:rsidRPr="0006606B">
        <w:rPr>
          <w:color w:val="000000"/>
          <w:sz w:val="22"/>
          <w:szCs w:val="22"/>
        </w:rPr>
        <w:t xml:space="preserve"> </w:t>
      </w:r>
      <w:r w:rsidRPr="0006606B">
        <w:rPr>
          <w:color w:val="000000"/>
          <w:sz w:val="22"/>
          <w:szCs w:val="22"/>
        </w:rPr>
        <w:t xml:space="preserve">υπέρ της Ενιαίας Αρχής Δημοσίων Συμβάσεων 0,1% (άρθρο 350 του Ν. 4412/2016 όπως αντικαταστάθηκε με το άρθρο </w:t>
      </w:r>
      <w:r w:rsidR="00EE0161" w:rsidRPr="0006606B">
        <w:rPr>
          <w:color w:val="000000"/>
          <w:sz w:val="22"/>
          <w:szCs w:val="22"/>
        </w:rPr>
        <w:t>7</w:t>
      </w:r>
      <w:r w:rsidRPr="0006606B">
        <w:rPr>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06606B">
        <w:rPr>
          <w:color w:val="000000"/>
          <w:spacing w:val="-5"/>
          <w:sz w:val="22"/>
          <w:szCs w:val="22"/>
          <w:bdr w:val="none" w:sz="0" w:space="0" w:color="auto" w:frame="1"/>
        </w:rPr>
        <w:t xml:space="preserve"> </w:t>
      </w:r>
    </w:p>
    <w:p w:rsidR="00667B04" w:rsidRPr="0006606B" w:rsidRDefault="00667B04" w:rsidP="00EF06BD">
      <w:pPr>
        <w:pStyle w:val="xmsonormal"/>
        <w:shd w:val="clear" w:color="auto" w:fill="FFFFFF"/>
        <w:spacing w:before="0" w:beforeAutospacing="0" w:after="0" w:afterAutospacing="0"/>
        <w:ind w:right="-144"/>
        <w:jc w:val="both"/>
        <w:rPr>
          <w:color w:val="000000"/>
          <w:sz w:val="22"/>
          <w:szCs w:val="22"/>
        </w:rPr>
      </w:pPr>
    </w:p>
    <w:p w:rsidR="007B5954" w:rsidRPr="003E6827" w:rsidRDefault="007B5954" w:rsidP="007B5954">
      <w:pPr>
        <w:widowControl w:val="0"/>
        <w:tabs>
          <w:tab w:val="left" w:pos="8931"/>
          <w:tab w:val="left" w:pos="9214"/>
        </w:tabs>
        <w:ind w:right="-144"/>
        <w:jc w:val="both"/>
        <w:rPr>
          <w:sz w:val="22"/>
          <w:szCs w:val="22"/>
        </w:rPr>
      </w:pPr>
      <w:bookmarkStart w:id="2" w:name="_Hlk57383618"/>
      <w:r w:rsidRPr="003E6827">
        <w:rPr>
          <w:sz w:val="22"/>
          <w:szCs w:val="22"/>
        </w:rPr>
        <w:t xml:space="preserve">Τα παραπάνω έξοδα θα περιληφθούν στις προσφερόμενες τιμές, όπως αυτές διαμορφωθούν αφού αφαιρεθεί το προσφερόμενο από τον ανάδοχο ενιαίο ποσοστό έκπτωσης επί τοις εκατό (%), </w:t>
      </w:r>
      <w:r w:rsidR="00543525" w:rsidRPr="003E6827">
        <w:rPr>
          <w:sz w:val="22"/>
          <w:szCs w:val="22"/>
        </w:rPr>
        <w:t>για το σύνολο των άρθρων του Ενδεικτικού Προϋπολογισμού της Υπηρεσίας</w:t>
      </w:r>
      <w:r w:rsidR="003E6827" w:rsidRPr="003E6827">
        <w:rPr>
          <w:sz w:val="22"/>
          <w:szCs w:val="22"/>
        </w:rPr>
        <w:t xml:space="preserve"> </w:t>
      </w:r>
      <w:r w:rsidRPr="003E6827">
        <w:rPr>
          <w:sz w:val="22"/>
          <w:szCs w:val="22"/>
        </w:rPr>
        <w:t>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bookmarkEnd w:id="2"/>
    </w:p>
    <w:p w:rsidR="009E57A8" w:rsidRPr="0006606B" w:rsidRDefault="009E57A8" w:rsidP="00EF06BD">
      <w:pPr>
        <w:tabs>
          <w:tab w:val="left" w:pos="-709"/>
        </w:tabs>
        <w:ind w:right="-144"/>
        <w:jc w:val="both"/>
        <w:rPr>
          <w:sz w:val="22"/>
          <w:szCs w:val="22"/>
        </w:rPr>
      </w:pPr>
    </w:p>
    <w:p w:rsidR="009E57A8" w:rsidRPr="0006606B" w:rsidRDefault="009E57A8" w:rsidP="00EF06BD">
      <w:pPr>
        <w:tabs>
          <w:tab w:val="left" w:pos="-709"/>
        </w:tabs>
        <w:ind w:right="-144"/>
        <w:jc w:val="both"/>
        <w:rPr>
          <w:b/>
          <w:sz w:val="20"/>
          <w:szCs w:val="20"/>
        </w:rPr>
      </w:pPr>
    </w:p>
    <w:p w:rsidR="003F6CF7" w:rsidRPr="0006606B" w:rsidRDefault="003F6CF7" w:rsidP="0016319E">
      <w:pPr>
        <w:tabs>
          <w:tab w:val="left" w:pos="-709"/>
        </w:tabs>
        <w:jc w:val="both"/>
        <w:rPr>
          <w:b/>
          <w:sz w:val="20"/>
          <w:szCs w:val="20"/>
        </w:rPr>
      </w:pPr>
    </w:p>
    <w:p w:rsidR="003F6CF7" w:rsidRPr="00593E85" w:rsidRDefault="003F6CF7"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726BFB" w:rsidRPr="00593E85" w:rsidRDefault="00726BFB" w:rsidP="0016319E">
      <w:pPr>
        <w:tabs>
          <w:tab w:val="left" w:pos="-709"/>
        </w:tabs>
        <w:jc w:val="both"/>
        <w:rPr>
          <w:b/>
          <w:sz w:val="20"/>
          <w:szCs w:val="20"/>
          <w:highlight w:val="yellow"/>
        </w:rPr>
      </w:pPr>
    </w:p>
    <w:p w:rsidR="00726BFB" w:rsidRPr="00593E85" w:rsidRDefault="00726BFB"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8E39EC" w:rsidRPr="00593E85" w:rsidRDefault="008E39EC" w:rsidP="0016319E">
      <w:pPr>
        <w:tabs>
          <w:tab w:val="left" w:pos="-709"/>
        </w:tabs>
        <w:jc w:val="both"/>
        <w:rPr>
          <w:b/>
          <w:sz w:val="20"/>
          <w:szCs w:val="20"/>
          <w:highlight w:val="yellow"/>
        </w:rPr>
      </w:pPr>
    </w:p>
    <w:p w:rsidR="003F6CF7" w:rsidRDefault="003F6CF7" w:rsidP="0016319E">
      <w:pPr>
        <w:tabs>
          <w:tab w:val="left" w:pos="-709"/>
        </w:tabs>
        <w:jc w:val="both"/>
        <w:rPr>
          <w:b/>
          <w:sz w:val="20"/>
          <w:szCs w:val="20"/>
          <w:highlight w:val="yellow"/>
        </w:rPr>
      </w:pPr>
    </w:p>
    <w:p w:rsidR="0006606B" w:rsidRDefault="0006606B" w:rsidP="0016319E">
      <w:pPr>
        <w:tabs>
          <w:tab w:val="left" w:pos="-709"/>
        </w:tabs>
        <w:jc w:val="both"/>
        <w:rPr>
          <w:b/>
          <w:sz w:val="20"/>
          <w:szCs w:val="20"/>
          <w:highlight w:val="yellow"/>
        </w:rPr>
      </w:pPr>
    </w:p>
    <w:p w:rsidR="0006606B" w:rsidRPr="00593E85" w:rsidRDefault="0006606B" w:rsidP="0016319E">
      <w:pPr>
        <w:tabs>
          <w:tab w:val="left" w:pos="-709"/>
        </w:tabs>
        <w:jc w:val="both"/>
        <w:rPr>
          <w:b/>
          <w:sz w:val="20"/>
          <w:szCs w:val="20"/>
          <w:highlight w:val="yellow"/>
        </w:rPr>
      </w:pPr>
    </w:p>
    <w:p w:rsidR="003F6CF7" w:rsidRPr="00593E85" w:rsidRDefault="003F6CF7" w:rsidP="0016319E">
      <w:pPr>
        <w:tabs>
          <w:tab w:val="left" w:pos="-709"/>
        </w:tabs>
        <w:jc w:val="both"/>
        <w:rPr>
          <w:b/>
          <w:sz w:val="20"/>
          <w:szCs w:val="20"/>
          <w:highlight w:val="yellow"/>
        </w:rPr>
      </w:pPr>
    </w:p>
    <w:p w:rsidR="00C628E2" w:rsidRDefault="00C628E2" w:rsidP="00FC1177">
      <w:pPr>
        <w:spacing w:line="360" w:lineRule="auto"/>
        <w:ind w:right="-2"/>
        <w:rPr>
          <w:sz w:val="22"/>
          <w:szCs w:val="22"/>
          <w:highlight w:val="yellow"/>
        </w:rPr>
      </w:pPr>
    </w:p>
    <w:tbl>
      <w:tblPr>
        <w:tblW w:w="10358" w:type="dxa"/>
        <w:tblInd w:w="-5" w:type="dxa"/>
        <w:tblLayout w:type="fixed"/>
        <w:tblCellMar>
          <w:left w:w="0" w:type="dxa"/>
          <w:right w:w="0" w:type="dxa"/>
        </w:tblCellMar>
        <w:tblLook w:val="04A0" w:firstRow="1" w:lastRow="0" w:firstColumn="1" w:lastColumn="0" w:noHBand="0" w:noVBand="1"/>
      </w:tblPr>
      <w:tblGrid>
        <w:gridCol w:w="577"/>
        <w:gridCol w:w="2835"/>
        <w:gridCol w:w="1276"/>
        <w:gridCol w:w="1276"/>
        <w:gridCol w:w="1701"/>
        <w:gridCol w:w="2693"/>
      </w:tblGrid>
      <w:tr w:rsidR="00B97006" w:rsidRPr="003E5FE7" w:rsidTr="00B97006">
        <w:trPr>
          <w:trHeight w:val="633"/>
        </w:trPr>
        <w:tc>
          <w:tcPr>
            <w:tcW w:w="577" w:type="dxa"/>
            <w:tcBorders>
              <w:top w:val="single" w:sz="4" w:space="0" w:color="auto"/>
              <w:left w:val="single" w:sz="4" w:space="0" w:color="auto"/>
              <w:bottom w:val="single" w:sz="4" w:space="0" w:color="auto"/>
              <w:right w:val="single" w:sz="4" w:space="0" w:color="auto"/>
            </w:tcBorders>
            <w:noWrap/>
            <w:vAlign w:val="center"/>
            <w:hideMark/>
          </w:tcPr>
          <w:p w:rsidR="00B97006" w:rsidRPr="003515E9" w:rsidRDefault="00B97006" w:rsidP="00B97006">
            <w:pPr>
              <w:jc w:val="center"/>
              <w:rPr>
                <w:b/>
                <w:bCs/>
                <w:sz w:val="16"/>
                <w:szCs w:val="16"/>
              </w:rPr>
            </w:pPr>
            <w:r w:rsidRPr="003515E9">
              <w:rPr>
                <w:b/>
                <w:bCs/>
                <w:sz w:val="16"/>
                <w:szCs w:val="16"/>
              </w:rPr>
              <w:lastRenderedPageBreak/>
              <w:t>Α/Α</w:t>
            </w:r>
          </w:p>
        </w:tc>
        <w:tc>
          <w:tcPr>
            <w:tcW w:w="2835" w:type="dxa"/>
            <w:tcBorders>
              <w:top w:val="single" w:sz="4" w:space="0" w:color="auto"/>
              <w:left w:val="nil"/>
              <w:bottom w:val="single" w:sz="4" w:space="0" w:color="auto"/>
              <w:right w:val="single" w:sz="4" w:space="0" w:color="auto"/>
            </w:tcBorders>
            <w:hideMark/>
          </w:tcPr>
          <w:p w:rsidR="00B97006" w:rsidRPr="003515E9" w:rsidRDefault="00B97006" w:rsidP="00B97006">
            <w:pPr>
              <w:jc w:val="center"/>
              <w:rPr>
                <w:b/>
                <w:bCs/>
                <w:sz w:val="16"/>
                <w:szCs w:val="16"/>
              </w:rPr>
            </w:pPr>
            <w:r w:rsidRPr="003515E9">
              <w:rPr>
                <w:b/>
                <w:bCs/>
                <w:sz w:val="16"/>
                <w:szCs w:val="16"/>
              </w:rPr>
              <w:t>ΕΙΔΟΣ</w:t>
            </w:r>
          </w:p>
        </w:tc>
        <w:tc>
          <w:tcPr>
            <w:tcW w:w="1276" w:type="dxa"/>
            <w:tcBorders>
              <w:top w:val="single" w:sz="4" w:space="0" w:color="auto"/>
              <w:left w:val="nil"/>
              <w:bottom w:val="single" w:sz="4" w:space="0" w:color="auto"/>
              <w:right w:val="single" w:sz="4" w:space="0" w:color="auto"/>
            </w:tcBorders>
            <w:hideMark/>
          </w:tcPr>
          <w:p w:rsidR="00B97006" w:rsidRPr="003515E9" w:rsidRDefault="00B97006" w:rsidP="00B97006">
            <w:pPr>
              <w:jc w:val="center"/>
              <w:rPr>
                <w:b/>
                <w:bCs/>
                <w:sz w:val="16"/>
                <w:szCs w:val="16"/>
              </w:rPr>
            </w:pPr>
            <w:r w:rsidRPr="003515E9">
              <w:rPr>
                <w:b/>
                <w:bCs/>
                <w:sz w:val="16"/>
                <w:szCs w:val="16"/>
              </w:rPr>
              <w:t>ΜΟΝΑΔΑ ΜΕΤΡΗΣΗΣ</w:t>
            </w:r>
          </w:p>
        </w:tc>
        <w:tc>
          <w:tcPr>
            <w:tcW w:w="1276" w:type="dxa"/>
            <w:tcBorders>
              <w:top w:val="single" w:sz="4" w:space="0" w:color="auto"/>
              <w:left w:val="nil"/>
              <w:bottom w:val="single" w:sz="4" w:space="0" w:color="auto"/>
              <w:right w:val="single" w:sz="4" w:space="0" w:color="auto"/>
            </w:tcBorders>
            <w:hideMark/>
          </w:tcPr>
          <w:p w:rsidR="00B97006" w:rsidRPr="003515E9" w:rsidRDefault="00B97006" w:rsidP="00B97006">
            <w:pPr>
              <w:jc w:val="center"/>
              <w:rPr>
                <w:b/>
                <w:bCs/>
                <w:sz w:val="16"/>
                <w:szCs w:val="16"/>
              </w:rPr>
            </w:pPr>
            <w:r w:rsidRPr="003515E9">
              <w:rPr>
                <w:b/>
                <w:bCs/>
                <w:sz w:val="16"/>
                <w:szCs w:val="16"/>
              </w:rPr>
              <w:t>ΠΟΣΟΤΗΤΑ</w:t>
            </w:r>
          </w:p>
        </w:tc>
        <w:tc>
          <w:tcPr>
            <w:tcW w:w="1701" w:type="dxa"/>
            <w:tcBorders>
              <w:top w:val="single" w:sz="4" w:space="0" w:color="auto"/>
              <w:left w:val="nil"/>
              <w:bottom w:val="single" w:sz="4" w:space="0" w:color="auto"/>
              <w:right w:val="single" w:sz="4" w:space="0" w:color="auto"/>
            </w:tcBorders>
            <w:hideMark/>
          </w:tcPr>
          <w:p w:rsidR="00B97006" w:rsidRPr="003515E9" w:rsidRDefault="00B97006" w:rsidP="00B97006">
            <w:pPr>
              <w:jc w:val="center"/>
              <w:rPr>
                <w:b/>
                <w:bCs/>
                <w:sz w:val="16"/>
                <w:szCs w:val="16"/>
              </w:rPr>
            </w:pPr>
            <w:r w:rsidRPr="003515E9">
              <w:rPr>
                <w:b/>
                <w:bCs/>
                <w:sz w:val="16"/>
                <w:szCs w:val="16"/>
              </w:rPr>
              <w:t>ΤΙΜΗ</w:t>
            </w:r>
          </w:p>
          <w:p w:rsidR="00B97006" w:rsidRPr="003515E9" w:rsidRDefault="00B97006" w:rsidP="00B97006">
            <w:pPr>
              <w:jc w:val="center"/>
              <w:rPr>
                <w:b/>
                <w:bCs/>
                <w:sz w:val="16"/>
                <w:szCs w:val="16"/>
              </w:rPr>
            </w:pPr>
            <w:r w:rsidRPr="003515E9">
              <w:rPr>
                <w:b/>
                <w:bCs/>
                <w:sz w:val="16"/>
                <w:szCs w:val="16"/>
              </w:rPr>
              <w:t xml:space="preserve"> ΜΟΝΑΔΟΣ</w:t>
            </w:r>
          </w:p>
          <w:p w:rsidR="00B97006" w:rsidRPr="003515E9" w:rsidRDefault="00B97006" w:rsidP="00B97006">
            <w:pPr>
              <w:jc w:val="center"/>
              <w:rPr>
                <w:b/>
                <w:bCs/>
                <w:sz w:val="16"/>
                <w:szCs w:val="16"/>
              </w:rPr>
            </w:pPr>
            <w:r w:rsidRPr="003515E9">
              <w:rPr>
                <w:b/>
                <w:bCs/>
                <w:sz w:val="16"/>
                <w:szCs w:val="16"/>
              </w:rPr>
              <w:t xml:space="preserve">ΣΕ ΕΥΡΩ </w:t>
            </w:r>
          </w:p>
          <w:p w:rsidR="00B97006" w:rsidRPr="003515E9" w:rsidRDefault="00B97006" w:rsidP="00B97006">
            <w:pPr>
              <w:jc w:val="center"/>
              <w:rPr>
                <w:b/>
                <w:bCs/>
                <w:sz w:val="16"/>
                <w:szCs w:val="16"/>
              </w:rPr>
            </w:pPr>
            <w:r w:rsidRPr="003515E9">
              <w:rPr>
                <w:b/>
                <w:bCs/>
                <w:sz w:val="16"/>
                <w:szCs w:val="16"/>
              </w:rPr>
              <w:t>ΧΩΡΙΣ Φ.Π.Α.</w:t>
            </w:r>
          </w:p>
        </w:tc>
        <w:tc>
          <w:tcPr>
            <w:tcW w:w="2693" w:type="dxa"/>
            <w:tcBorders>
              <w:top w:val="single" w:sz="4" w:space="0" w:color="auto"/>
              <w:left w:val="nil"/>
              <w:bottom w:val="single" w:sz="4" w:space="0" w:color="auto"/>
              <w:right w:val="single" w:sz="4" w:space="0" w:color="auto"/>
            </w:tcBorders>
            <w:hideMark/>
          </w:tcPr>
          <w:p w:rsidR="00B97006" w:rsidRPr="003515E9" w:rsidRDefault="00B97006" w:rsidP="00B97006">
            <w:pPr>
              <w:ind w:left="-108" w:right="-108"/>
              <w:jc w:val="center"/>
              <w:rPr>
                <w:rFonts w:eastAsia="Calibri"/>
                <w:b/>
                <w:bCs/>
                <w:sz w:val="16"/>
                <w:szCs w:val="16"/>
                <w:lang w:eastAsia="en-US"/>
              </w:rPr>
            </w:pPr>
            <w:r w:rsidRPr="003515E9">
              <w:rPr>
                <w:rFonts w:eastAsia="Calibri"/>
                <w:b/>
                <w:bCs/>
                <w:sz w:val="16"/>
                <w:szCs w:val="16"/>
                <w:lang w:eastAsia="en-US"/>
              </w:rPr>
              <w:t>ΠΡΟΣΦ/ΝΟ</w:t>
            </w:r>
          </w:p>
          <w:p w:rsidR="00B97006" w:rsidRPr="003515E9" w:rsidRDefault="00B97006" w:rsidP="00B97006">
            <w:pPr>
              <w:ind w:left="-108" w:right="-108"/>
              <w:jc w:val="center"/>
              <w:rPr>
                <w:rFonts w:eastAsia="Calibri"/>
                <w:b/>
                <w:bCs/>
                <w:sz w:val="16"/>
                <w:szCs w:val="16"/>
                <w:u w:val="thick"/>
                <w:lang w:eastAsia="en-US"/>
              </w:rPr>
            </w:pPr>
            <w:r w:rsidRPr="003515E9">
              <w:rPr>
                <w:rFonts w:eastAsia="Calibri"/>
                <w:b/>
                <w:bCs/>
                <w:sz w:val="16"/>
                <w:szCs w:val="16"/>
                <w:u w:val="thick"/>
                <w:lang w:eastAsia="en-US"/>
              </w:rPr>
              <w:t>ΕΝΙΑΙΟ ΠΟΣΟΣΤΟ</w:t>
            </w:r>
          </w:p>
          <w:p w:rsidR="000A2CCE" w:rsidRDefault="00B97006" w:rsidP="00B97006">
            <w:pPr>
              <w:ind w:left="-108" w:right="-108"/>
              <w:jc w:val="center"/>
              <w:rPr>
                <w:rFonts w:eastAsia="Calibri"/>
                <w:b/>
                <w:bCs/>
                <w:sz w:val="16"/>
                <w:szCs w:val="16"/>
                <w:lang w:eastAsia="en-US"/>
              </w:rPr>
            </w:pPr>
            <w:r w:rsidRPr="003515E9">
              <w:rPr>
                <w:rFonts w:eastAsia="Calibri"/>
                <w:b/>
                <w:bCs/>
                <w:sz w:val="16"/>
                <w:szCs w:val="16"/>
                <w:lang w:eastAsia="en-US"/>
              </w:rPr>
              <w:t xml:space="preserve">ΕΚΠΤΩΣΗΣ ΕΠΙ ΤΩΝ ΤΙΜΩΝ </w:t>
            </w:r>
          </w:p>
          <w:p w:rsidR="00B97006" w:rsidRPr="003515E9" w:rsidRDefault="00B97006" w:rsidP="00B97006">
            <w:pPr>
              <w:ind w:left="-108" w:right="-108"/>
              <w:jc w:val="center"/>
              <w:rPr>
                <w:rFonts w:eastAsia="Calibri"/>
                <w:b/>
                <w:bCs/>
                <w:sz w:val="16"/>
                <w:szCs w:val="16"/>
                <w:lang w:eastAsia="en-US"/>
              </w:rPr>
            </w:pPr>
            <w:r w:rsidRPr="003515E9">
              <w:rPr>
                <w:rFonts w:eastAsia="Calibri"/>
                <w:b/>
                <w:bCs/>
                <w:sz w:val="16"/>
                <w:szCs w:val="16"/>
                <w:lang w:eastAsia="en-US"/>
              </w:rPr>
              <w:t>ΤΟΥ ΕΝΔΕΙΚΤΙΚΟΥ ΠΡΟΫΠΟΛΟΓΙΣΜΟΥ</w:t>
            </w:r>
          </w:p>
          <w:p w:rsidR="00B97006" w:rsidRPr="003515E9" w:rsidRDefault="00B97006" w:rsidP="00B97006">
            <w:pPr>
              <w:jc w:val="center"/>
              <w:rPr>
                <w:b/>
                <w:bCs/>
                <w:sz w:val="16"/>
                <w:szCs w:val="16"/>
              </w:rPr>
            </w:pPr>
            <w:r w:rsidRPr="003515E9">
              <w:rPr>
                <w:rFonts w:eastAsia="Calibri"/>
                <w:b/>
                <w:bCs/>
                <w:sz w:val="16"/>
                <w:szCs w:val="16"/>
                <w:u w:val="single"/>
                <w:lang w:val="en-US" w:eastAsia="en-US"/>
              </w:rPr>
              <w:t>ΑΡΙΘΜΗΤΙΚΩΣ</w:t>
            </w:r>
          </w:p>
        </w:tc>
      </w:tr>
      <w:tr w:rsidR="00B97006" w:rsidRPr="003E5FE7" w:rsidTr="00B97006">
        <w:trPr>
          <w:trHeight w:val="363"/>
        </w:trPr>
        <w:tc>
          <w:tcPr>
            <w:tcW w:w="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B97006" w:rsidP="003E5FE7">
            <w:pPr>
              <w:suppressAutoHyphens w:val="0"/>
              <w:jc w:val="center"/>
              <w:rPr>
                <w:b/>
                <w:bCs/>
                <w:sz w:val="18"/>
                <w:szCs w:val="18"/>
              </w:rPr>
            </w:pPr>
            <w:r w:rsidRPr="003E5FE7">
              <w:rPr>
                <w:b/>
                <w:bCs/>
                <w:sz w:val="18"/>
                <w:szCs w:val="18"/>
              </w:rPr>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B97006" w:rsidP="00B97006">
            <w:pPr>
              <w:suppressAutoHyphens w:val="0"/>
              <w:autoSpaceDE w:val="0"/>
              <w:autoSpaceDN w:val="0"/>
              <w:adjustRightInd w:val="0"/>
              <w:rPr>
                <w:rFonts w:eastAsiaTheme="minorHAnsi"/>
                <w:b/>
                <w:color w:val="000000"/>
                <w:sz w:val="18"/>
                <w:szCs w:val="18"/>
                <w:lang w:eastAsia="en-US"/>
              </w:rPr>
            </w:pPr>
            <w:r w:rsidRPr="003E5FE7">
              <w:rPr>
                <w:rFonts w:eastAsiaTheme="minorHAnsi"/>
                <w:b/>
                <w:bCs/>
                <w:color w:val="000000"/>
                <w:sz w:val="18"/>
                <w:szCs w:val="18"/>
                <w:lang w:eastAsia="en-US"/>
              </w:rPr>
              <w:t xml:space="preserve">ΣΥΣΤΗΜΑ ΣΥΝΑΓΕΡΜΟΥ </w:t>
            </w:r>
          </w:p>
          <w:p w:rsidR="00B97006" w:rsidRPr="003E5FE7" w:rsidRDefault="00B97006" w:rsidP="00B97006">
            <w:pPr>
              <w:suppressAutoHyphens w:val="0"/>
              <w:autoSpaceDE w:val="0"/>
              <w:autoSpaceDN w:val="0"/>
              <w:adjustRightInd w:val="0"/>
              <w:rPr>
                <w:rFonts w:eastAsiaTheme="minorHAnsi"/>
                <w:b/>
                <w:sz w:val="18"/>
                <w:szCs w:val="18"/>
                <w:lang w:eastAsia="en-US"/>
              </w:rPr>
            </w:pPr>
            <w:r w:rsidRPr="003E5FE7">
              <w:rPr>
                <w:rFonts w:eastAsiaTheme="minorHAnsi"/>
                <w:b/>
                <w:bCs/>
                <w:sz w:val="18"/>
                <w:szCs w:val="18"/>
                <w:lang w:eastAsia="en-US"/>
              </w:rPr>
              <w:t xml:space="preserve">Για αποθήκη οδού Καλαμά </w:t>
            </w:r>
          </w:p>
          <w:p w:rsidR="00B97006" w:rsidRPr="003E5FE7" w:rsidRDefault="00B97006" w:rsidP="00B97006">
            <w:pPr>
              <w:suppressAutoHyphens w:val="0"/>
              <w:autoSpaceDE w:val="0"/>
              <w:autoSpaceDN w:val="0"/>
              <w:adjustRightInd w:val="0"/>
              <w:rPr>
                <w:rFonts w:eastAsiaTheme="minorHAnsi"/>
                <w:b/>
                <w:sz w:val="18"/>
                <w:szCs w:val="18"/>
                <w:lang w:eastAsia="en-US"/>
              </w:rPr>
            </w:pPr>
            <w:r w:rsidRPr="003E5FE7">
              <w:rPr>
                <w:rFonts w:eastAsiaTheme="minorHAnsi"/>
                <w:b/>
                <w:bCs/>
                <w:sz w:val="18"/>
                <w:szCs w:val="18"/>
                <w:lang w:eastAsia="en-US"/>
              </w:rPr>
              <w:t xml:space="preserve">(ως τεχνική έκθεση - </w:t>
            </w:r>
          </w:p>
          <w:p w:rsidR="00B97006" w:rsidRPr="003E5FE7" w:rsidRDefault="00B97006" w:rsidP="00B97006">
            <w:pPr>
              <w:rPr>
                <w:b/>
                <w:bCs/>
                <w:sz w:val="18"/>
                <w:szCs w:val="18"/>
              </w:rPr>
            </w:pPr>
            <w:r w:rsidRPr="003E5FE7">
              <w:rPr>
                <w:rFonts w:eastAsiaTheme="minorHAnsi"/>
                <w:b/>
                <w:bCs/>
                <w:sz w:val="18"/>
                <w:szCs w:val="18"/>
                <w:lang w:eastAsia="en-US"/>
              </w:rPr>
              <w:t>προδιαγραφές)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7006" w:rsidRPr="003E5FE7" w:rsidRDefault="00B97006" w:rsidP="00B97006">
            <w:pPr>
              <w:jc w:val="center"/>
              <w:rPr>
                <w:b/>
                <w:sz w:val="18"/>
                <w:szCs w:val="18"/>
              </w:rPr>
            </w:pPr>
            <w:r w:rsidRPr="003E5FE7">
              <w:rPr>
                <w:b/>
                <w:sz w:val="18"/>
                <w:szCs w:val="18"/>
              </w:rPr>
              <w:t>ΤΕΜΑΧΙΟ</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3E5FE7" w:rsidP="00B97006">
            <w:pPr>
              <w:jc w:val="center"/>
              <w:rPr>
                <w:b/>
                <w:sz w:val="18"/>
                <w:szCs w:val="18"/>
              </w:rPr>
            </w:pPr>
            <w:r w:rsidRPr="003E5FE7">
              <w:rPr>
                <w:b/>
                <w:sz w:val="18"/>
                <w:szCs w:val="18"/>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3E5FE7" w:rsidP="00B97006">
            <w:pPr>
              <w:jc w:val="center"/>
              <w:rPr>
                <w:b/>
                <w:sz w:val="18"/>
                <w:szCs w:val="18"/>
              </w:rPr>
            </w:pPr>
            <w:r w:rsidRPr="003E5FE7">
              <w:rPr>
                <w:b/>
                <w:sz w:val="18"/>
                <w:szCs w:val="18"/>
              </w:rPr>
              <w:t>2.400,00</w:t>
            </w: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7006" w:rsidRPr="003E5FE7" w:rsidRDefault="00B97006" w:rsidP="00B97006">
            <w:pPr>
              <w:jc w:val="center"/>
              <w:rPr>
                <w:b/>
                <w:sz w:val="18"/>
                <w:szCs w:val="18"/>
              </w:rPr>
            </w:pPr>
            <w:r w:rsidRPr="003E5FE7">
              <w:rPr>
                <w:b/>
                <w:sz w:val="18"/>
                <w:szCs w:val="18"/>
              </w:rPr>
              <w:t>…….%</w:t>
            </w:r>
          </w:p>
        </w:tc>
      </w:tr>
      <w:tr w:rsidR="00B97006" w:rsidRPr="003E5FE7" w:rsidTr="00B97006">
        <w:tc>
          <w:tcPr>
            <w:tcW w:w="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B97006" w:rsidP="003E5FE7">
            <w:pPr>
              <w:suppressAutoHyphens w:val="0"/>
              <w:jc w:val="center"/>
              <w:rPr>
                <w:b/>
                <w:bCs/>
                <w:sz w:val="18"/>
                <w:szCs w:val="18"/>
              </w:rPr>
            </w:pPr>
            <w:r w:rsidRPr="003E5FE7">
              <w:rPr>
                <w:b/>
                <w:bCs/>
                <w:sz w:val="18"/>
                <w:szCs w:val="18"/>
              </w:rPr>
              <w:t>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B97006" w:rsidP="00B97006">
            <w:pPr>
              <w:suppressAutoHyphens w:val="0"/>
              <w:autoSpaceDE w:val="0"/>
              <w:autoSpaceDN w:val="0"/>
              <w:adjustRightInd w:val="0"/>
              <w:rPr>
                <w:rFonts w:eastAsiaTheme="minorHAnsi"/>
                <w:b/>
                <w:color w:val="000000"/>
                <w:sz w:val="18"/>
                <w:szCs w:val="18"/>
                <w:lang w:eastAsia="en-US"/>
              </w:rPr>
            </w:pPr>
            <w:r w:rsidRPr="003E5FE7">
              <w:rPr>
                <w:rFonts w:eastAsiaTheme="minorHAnsi"/>
                <w:b/>
                <w:bCs/>
                <w:color w:val="000000"/>
                <w:sz w:val="18"/>
                <w:szCs w:val="18"/>
                <w:lang w:eastAsia="en-US"/>
              </w:rPr>
              <w:t xml:space="preserve">ΣΥΣΤΗΜΑ ΣΥΝΑΓΕΡΜΟΥ </w:t>
            </w:r>
          </w:p>
          <w:p w:rsidR="00B97006" w:rsidRPr="003E5FE7" w:rsidRDefault="00B97006" w:rsidP="00B97006">
            <w:pPr>
              <w:suppressAutoHyphens w:val="0"/>
              <w:autoSpaceDE w:val="0"/>
              <w:autoSpaceDN w:val="0"/>
              <w:adjustRightInd w:val="0"/>
              <w:rPr>
                <w:b/>
                <w:bCs/>
                <w:sz w:val="18"/>
                <w:szCs w:val="18"/>
              </w:rPr>
            </w:pPr>
            <w:r w:rsidRPr="003E5FE7">
              <w:rPr>
                <w:rFonts w:eastAsiaTheme="minorHAnsi"/>
                <w:b/>
                <w:bCs/>
                <w:sz w:val="18"/>
                <w:szCs w:val="18"/>
                <w:lang w:eastAsia="en-US"/>
              </w:rPr>
              <w:t xml:space="preserve">Για βιβλιοθήκη οδού                   </w:t>
            </w:r>
            <w:proofErr w:type="spellStart"/>
            <w:r w:rsidRPr="003E5FE7">
              <w:rPr>
                <w:rFonts w:eastAsiaTheme="minorHAnsi"/>
                <w:b/>
                <w:bCs/>
                <w:sz w:val="18"/>
                <w:szCs w:val="18"/>
                <w:lang w:eastAsia="en-US"/>
              </w:rPr>
              <w:t>Σεβαστουπόλεως</w:t>
            </w:r>
            <w:proofErr w:type="spellEnd"/>
            <w:r w:rsidRPr="003E5FE7">
              <w:rPr>
                <w:rFonts w:eastAsiaTheme="minorHAnsi"/>
                <w:b/>
                <w:bCs/>
                <w:sz w:val="18"/>
                <w:szCs w:val="18"/>
                <w:lang w:eastAsia="en-US"/>
              </w:rPr>
              <w:t xml:space="preserve"> (ως τεχνική έκθεση - προδιαγραφές)</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7006" w:rsidRPr="003E5FE7" w:rsidRDefault="00B97006" w:rsidP="00B97006">
            <w:pPr>
              <w:jc w:val="center"/>
              <w:rPr>
                <w:b/>
                <w:sz w:val="18"/>
                <w:szCs w:val="18"/>
              </w:rPr>
            </w:pPr>
            <w:r w:rsidRPr="003E5FE7">
              <w:rPr>
                <w:b/>
                <w:sz w:val="18"/>
                <w:szCs w:val="18"/>
              </w:rPr>
              <w:t>ΜΕΤΡΟ</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3E5FE7" w:rsidP="00B97006">
            <w:pPr>
              <w:jc w:val="center"/>
              <w:rPr>
                <w:b/>
                <w:sz w:val="18"/>
                <w:szCs w:val="18"/>
              </w:rPr>
            </w:pPr>
            <w:r w:rsidRPr="003E5FE7">
              <w:rPr>
                <w:b/>
                <w:sz w:val="18"/>
                <w:szCs w:val="18"/>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7006" w:rsidRPr="003E5FE7" w:rsidRDefault="003E5FE7" w:rsidP="00B97006">
            <w:pPr>
              <w:jc w:val="center"/>
              <w:rPr>
                <w:b/>
                <w:sz w:val="18"/>
                <w:szCs w:val="18"/>
              </w:rPr>
            </w:pPr>
            <w:r w:rsidRPr="003E5FE7">
              <w:rPr>
                <w:b/>
                <w:sz w:val="18"/>
                <w:szCs w:val="18"/>
              </w:rPr>
              <w:t>1.000,00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97006" w:rsidRPr="003E5FE7" w:rsidRDefault="00B97006" w:rsidP="00B97006">
            <w:pPr>
              <w:rPr>
                <w:b/>
                <w:sz w:val="18"/>
                <w:szCs w:val="18"/>
              </w:rPr>
            </w:pPr>
          </w:p>
        </w:tc>
      </w:tr>
    </w:tbl>
    <w:p w:rsidR="00B97006" w:rsidRDefault="00B97006" w:rsidP="00FC1177">
      <w:pPr>
        <w:spacing w:line="360" w:lineRule="auto"/>
        <w:ind w:right="-2"/>
        <w:rPr>
          <w:sz w:val="22"/>
          <w:szCs w:val="22"/>
          <w:highlight w:val="yellow"/>
        </w:rPr>
      </w:pPr>
    </w:p>
    <w:p w:rsidR="00B97006" w:rsidRDefault="00B97006" w:rsidP="00FC1177">
      <w:pPr>
        <w:spacing w:line="360" w:lineRule="auto"/>
        <w:ind w:right="-2"/>
        <w:rPr>
          <w:sz w:val="22"/>
          <w:szCs w:val="22"/>
          <w:highlight w:val="yellow"/>
        </w:rPr>
      </w:pPr>
    </w:p>
    <w:p w:rsidR="00B97006" w:rsidRPr="00593E85" w:rsidRDefault="00B97006" w:rsidP="00FC1177">
      <w:pPr>
        <w:spacing w:line="360" w:lineRule="auto"/>
        <w:ind w:right="-2"/>
        <w:rPr>
          <w:sz w:val="22"/>
          <w:szCs w:val="22"/>
          <w:highlight w:val="yellow"/>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2B3019" w:rsidTr="00F80AE5">
        <w:trPr>
          <w:jc w:val="right"/>
        </w:trPr>
        <w:tc>
          <w:tcPr>
            <w:tcW w:w="3508" w:type="dxa"/>
            <w:vAlign w:val="center"/>
          </w:tcPr>
          <w:p w:rsidR="0099488C" w:rsidRPr="002B3019" w:rsidRDefault="0099488C" w:rsidP="00F80AE5">
            <w:pPr>
              <w:jc w:val="center"/>
              <w:rPr>
                <w:b/>
                <w:bCs/>
                <w:sz w:val="20"/>
                <w:szCs w:val="20"/>
              </w:rPr>
            </w:pPr>
          </w:p>
          <w:p w:rsidR="0099488C" w:rsidRPr="002B3019" w:rsidRDefault="0099488C" w:rsidP="00F80AE5">
            <w:pPr>
              <w:jc w:val="center"/>
              <w:rPr>
                <w:b/>
                <w:bCs/>
                <w:sz w:val="20"/>
                <w:szCs w:val="20"/>
              </w:rPr>
            </w:pPr>
          </w:p>
          <w:p w:rsidR="00F80AE5" w:rsidRPr="002B3019" w:rsidRDefault="00E61051" w:rsidP="00F80AE5">
            <w:pPr>
              <w:jc w:val="center"/>
              <w:rPr>
                <w:b/>
                <w:bCs/>
                <w:sz w:val="20"/>
                <w:szCs w:val="20"/>
              </w:rPr>
            </w:pPr>
            <w:r w:rsidRPr="002B3019">
              <w:rPr>
                <w:b/>
                <w:bCs/>
                <w:sz w:val="20"/>
                <w:szCs w:val="20"/>
              </w:rPr>
              <w:t>ΑΘΗΝΑ ____.____.2025</w:t>
            </w:r>
          </w:p>
          <w:p w:rsidR="00522E56" w:rsidRPr="002B3019" w:rsidRDefault="00522E56" w:rsidP="00F80AE5">
            <w:pPr>
              <w:jc w:val="center"/>
            </w:pPr>
          </w:p>
        </w:tc>
      </w:tr>
      <w:tr w:rsidR="00610669" w:rsidRPr="002B3019" w:rsidTr="00610669">
        <w:trPr>
          <w:jc w:val="right"/>
        </w:trPr>
        <w:tc>
          <w:tcPr>
            <w:tcW w:w="3508" w:type="dxa"/>
            <w:vAlign w:val="center"/>
          </w:tcPr>
          <w:p w:rsidR="00610669" w:rsidRPr="002B3019" w:rsidRDefault="00610669" w:rsidP="00610669">
            <w:pPr>
              <w:jc w:val="center"/>
              <w:rPr>
                <w:b/>
                <w:sz w:val="20"/>
                <w:szCs w:val="20"/>
              </w:rPr>
            </w:pPr>
            <w:r w:rsidRPr="002B3019">
              <w:rPr>
                <w:b/>
                <w:sz w:val="20"/>
                <w:szCs w:val="20"/>
              </w:rPr>
              <w:t>ΟΙΚΟΝΟΜΙΚΟΣ ΦΟΡΕΑΣ</w:t>
            </w:r>
          </w:p>
          <w:p w:rsidR="00610669" w:rsidRPr="002B3019" w:rsidRDefault="00610669" w:rsidP="00610669">
            <w:pPr>
              <w:jc w:val="center"/>
              <w:rPr>
                <w:b/>
              </w:rPr>
            </w:pPr>
          </w:p>
          <w:p w:rsidR="00610669" w:rsidRPr="002B3019" w:rsidRDefault="00610669" w:rsidP="00610669">
            <w:pPr>
              <w:jc w:val="center"/>
              <w:rPr>
                <w:b/>
                <w:sz w:val="20"/>
                <w:szCs w:val="20"/>
              </w:rPr>
            </w:pPr>
          </w:p>
          <w:p w:rsidR="00C628E2" w:rsidRPr="002B3019" w:rsidRDefault="00C628E2" w:rsidP="00610669">
            <w:pPr>
              <w:jc w:val="center"/>
              <w:rPr>
                <w:b/>
                <w:bCs/>
              </w:rPr>
            </w:pPr>
          </w:p>
        </w:tc>
      </w:tr>
      <w:tr w:rsidR="00610669" w:rsidRPr="00726BFB" w:rsidTr="00610669">
        <w:trPr>
          <w:jc w:val="right"/>
        </w:trPr>
        <w:tc>
          <w:tcPr>
            <w:tcW w:w="3508" w:type="dxa"/>
          </w:tcPr>
          <w:p w:rsidR="00610669" w:rsidRPr="00726BFB" w:rsidRDefault="00610669" w:rsidP="00610669">
            <w:pPr>
              <w:jc w:val="center"/>
              <w:rPr>
                <w:b/>
                <w:bCs/>
                <w:sz w:val="20"/>
                <w:szCs w:val="20"/>
              </w:rPr>
            </w:pPr>
            <w:r w:rsidRPr="002B3019">
              <w:rPr>
                <w:b/>
                <w:sz w:val="20"/>
                <w:szCs w:val="20"/>
              </w:rPr>
              <w:t>ΥΠΟΓΡΑΦΗ-ΣΦΡΑΓΙΔΑ</w:t>
            </w:r>
          </w:p>
        </w:tc>
      </w:tr>
    </w:tbl>
    <w:p w:rsidR="00271B84" w:rsidRPr="00726BFB" w:rsidRDefault="00504FF3" w:rsidP="009D75E4">
      <w:pPr>
        <w:ind w:right="-2"/>
        <w:rPr>
          <w:sz w:val="18"/>
          <w:szCs w:val="18"/>
        </w:rPr>
      </w:pPr>
      <w:r w:rsidRPr="00726BFB">
        <w:rPr>
          <w:b/>
          <w:sz w:val="18"/>
          <w:szCs w:val="18"/>
        </w:rPr>
        <w:t xml:space="preserve">                                                                                                                         </w:t>
      </w:r>
      <w:r w:rsidR="00FC1177" w:rsidRPr="00726BFB">
        <w:rPr>
          <w:b/>
          <w:sz w:val="18"/>
          <w:szCs w:val="18"/>
        </w:rPr>
        <w:t xml:space="preserve">   </w:t>
      </w:r>
      <w:r w:rsidRPr="00726BFB">
        <w:rPr>
          <w:b/>
          <w:sz w:val="18"/>
          <w:szCs w:val="18"/>
        </w:rPr>
        <w:t xml:space="preserve">                                                                                                                     </w:t>
      </w:r>
      <w:r w:rsidR="00FC1177" w:rsidRPr="00726BFB">
        <w:rPr>
          <w:b/>
          <w:sz w:val="18"/>
          <w:szCs w:val="18"/>
        </w:rPr>
        <w:t xml:space="preserve">                                      </w:t>
      </w:r>
    </w:p>
    <w:sectPr w:rsidR="00271B84" w:rsidRPr="00726BFB"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EB" w:rsidRDefault="005429EB">
      <w:r>
        <w:separator/>
      </w:r>
    </w:p>
  </w:endnote>
  <w:endnote w:type="continuationSeparator" w:id="0">
    <w:p w:rsidR="005429EB" w:rsidRDefault="0054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3422E2">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EB" w:rsidRDefault="005429EB">
      <w:r>
        <w:separator/>
      </w:r>
    </w:p>
  </w:footnote>
  <w:footnote w:type="continuationSeparator" w:id="0">
    <w:p w:rsidR="005429EB" w:rsidRDefault="0054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48B"/>
    <w:multiLevelType w:val="hybridMultilevel"/>
    <w:tmpl w:val="D0EEBA80"/>
    <w:lvl w:ilvl="0" w:tplc="0408000F">
      <w:start w:val="1"/>
      <w:numFmt w:val="decimal"/>
      <w:lvlText w:val="%1."/>
      <w:lvlJc w:val="left"/>
      <w:pPr>
        <w:tabs>
          <w:tab w:val="num" w:pos="928"/>
        </w:tabs>
        <w:ind w:left="928"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06414"/>
    <w:rsid w:val="00014C0A"/>
    <w:rsid w:val="000329D0"/>
    <w:rsid w:val="0004095F"/>
    <w:rsid w:val="000523A9"/>
    <w:rsid w:val="00054F3C"/>
    <w:rsid w:val="000629A6"/>
    <w:rsid w:val="0006606B"/>
    <w:rsid w:val="00073627"/>
    <w:rsid w:val="00095994"/>
    <w:rsid w:val="000A1155"/>
    <w:rsid w:val="000A2CCE"/>
    <w:rsid w:val="000B0B15"/>
    <w:rsid w:val="000C5AE6"/>
    <w:rsid w:val="000E0235"/>
    <w:rsid w:val="000F2D7F"/>
    <w:rsid w:val="000F35C2"/>
    <w:rsid w:val="00100EA4"/>
    <w:rsid w:val="00143172"/>
    <w:rsid w:val="001449CB"/>
    <w:rsid w:val="00160488"/>
    <w:rsid w:val="00162FEC"/>
    <w:rsid w:val="0016319E"/>
    <w:rsid w:val="00173732"/>
    <w:rsid w:val="001761F3"/>
    <w:rsid w:val="001778C2"/>
    <w:rsid w:val="00181E57"/>
    <w:rsid w:val="0018316E"/>
    <w:rsid w:val="001923AD"/>
    <w:rsid w:val="00194B9D"/>
    <w:rsid w:val="001A0125"/>
    <w:rsid w:val="001B531C"/>
    <w:rsid w:val="001C2B18"/>
    <w:rsid w:val="001C5CF3"/>
    <w:rsid w:val="001D16D6"/>
    <w:rsid w:val="001E3B15"/>
    <w:rsid w:val="001F0CBC"/>
    <w:rsid w:val="001F0D3C"/>
    <w:rsid w:val="001F3683"/>
    <w:rsid w:val="001F598B"/>
    <w:rsid w:val="00210FF2"/>
    <w:rsid w:val="002220DA"/>
    <w:rsid w:val="002230CE"/>
    <w:rsid w:val="00227371"/>
    <w:rsid w:val="002319DC"/>
    <w:rsid w:val="0023581E"/>
    <w:rsid w:val="0024349A"/>
    <w:rsid w:val="0024653A"/>
    <w:rsid w:val="0025065A"/>
    <w:rsid w:val="00263249"/>
    <w:rsid w:val="00263F4D"/>
    <w:rsid w:val="00271B84"/>
    <w:rsid w:val="002738FC"/>
    <w:rsid w:val="00283464"/>
    <w:rsid w:val="002A04E6"/>
    <w:rsid w:val="002A12BE"/>
    <w:rsid w:val="002B2883"/>
    <w:rsid w:val="002B3019"/>
    <w:rsid w:val="002B37CB"/>
    <w:rsid w:val="002E6B15"/>
    <w:rsid w:val="0030517C"/>
    <w:rsid w:val="003110B3"/>
    <w:rsid w:val="003162A0"/>
    <w:rsid w:val="0032257B"/>
    <w:rsid w:val="003422E2"/>
    <w:rsid w:val="003502A3"/>
    <w:rsid w:val="003515E9"/>
    <w:rsid w:val="003638D7"/>
    <w:rsid w:val="00364E82"/>
    <w:rsid w:val="00370522"/>
    <w:rsid w:val="003861EF"/>
    <w:rsid w:val="00395D94"/>
    <w:rsid w:val="003977DB"/>
    <w:rsid w:val="003A433C"/>
    <w:rsid w:val="003A62BC"/>
    <w:rsid w:val="003B7E69"/>
    <w:rsid w:val="003C6C57"/>
    <w:rsid w:val="003D71A4"/>
    <w:rsid w:val="003D7FEF"/>
    <w:rsid w:val="003E0E06"/>
    <w:rsid w:val="003E5FE7"/>
    <w:rsid w:val="003E6827"/>
    <w:rsid w:val="003F6CF7"/>
    <w:rsid w:val="0040721F"/>
    <w:rsid w:val="004125A2"/>
    <w:rsid w:val="00436B1B"/>
    <w:rsid w:val="00440DE3"/>
    <w:rsid w:val="00450668"/>
    <w:rsid w:val="0045127D"/>
    <w:rsid w:val="00454BE8"/>
    <w:rsid w:val="004615B1"/>
    <w:rsid w:val="0047651C"/>
    <w:rsid w:val="00481BD4"/>
    <w:rsid w:val="004D295F"/>
    <w:rsid w:val="004D5615"/>
    <w:rsid w:val="004D6094"/>
    <w:rsid w:val="004D70D9"/>
    <w:rsid w:val="004E6296"/>
    <w:rsid w:val="004F6364"/>
    <w:rsid w:val="00502EBE"/>
    <w:rsid w:val="00504FF3"/>
    <w:rsid w:val="00512536"/>
    <w:rsid w:val="00514C9F"/>
    <w:rsid w:val="00522E56"/>
    <w:rsid w:val="00523D07"/>
    <w:rsid w:val="0052615F"/>
    <w:rsid w:val="005353D8"/>
    <w:rsid w:val="00536837"/>
    <w:rsid w:val="0054186E"/>
    <w:rsid w:val="005429EB"/>
    <w:rsid w:val="00543525"/>
    <w:rsid w:val="005468CA"/>
    <w:rsid w:val="005667B1"/>
    <w:rsid w:val="00577BCA"/>
    <w:rsid w:val="005804CC"/>
    <w:rsid w:val="00587185"/>
    <w:rsid w:val="00593B21"/>
    <w:rsid w:val="00593E85"/>
    <w:rsid w:val="005A1487"/>
    <w:rsid w:val="005A1584"/>
    <w:rsid w:val="005B06D4"/>
    <w:rsid w:val="005C484D"/>
    <w:rsid w:val="005D0340"/>
    <w:rsid w:val="005D0828"/>
    <w:rsid w:val="005E001D"/>
    <w:rsid w:val="005E56A0"/>
    <w:rsid w:val="005E5AB2"/>
    <w:rsid w:val="00606947"/>
    <w:rsid w:val="00610669"/>
    <w:rsid w:val="00611C53"/>
    <w:rsid w:val="00616AD9"/>
    <w:rsid w:val="006202EC"/>
    <w:rsid w:val="006236A7"/>
    <w:rsid w:val="00624BF2"/>
    <w:rsid w:val="006278D9"/>
    <w:rsid w:val="00644EF7"/>
    <w:rsid w:val="00647419"/>
    <w:rsid w:val="00651D62"/>
    <w:rsid w:val="00663742"/>
    <w:rsid w:val="00663B26"/>
    <w:rsid w:val="006647E7"/>
    <w:rsid w:val="00667B04"/>
    <w:rsid w:val="00672CE7"/>
    <w:rsid w:val="00683EC7"/>
    <w:rsid w:val="006859E5"/>
    <w:rsid w:val="00687312"/>
    <w:rsid w:val="00693CB3"/>
    <w:rsid w:val="006A74A1"/>
    <w:rsid w:val="006B49CD"/>
    <w:rsid w:val="006D2848"/>
    <w:rsid w:val="006E0602"/>
    <w:rsid w:val="006E081F"/>
    <w:rsid w:val="006E091C"/>
    <w:rsid w:val="006E57BB"/>
    <w:rsid w:val="006F408E"/>
    <w:rsid w:val="00704934"/>
    <w:rsid w:val="00710387"/>
    <w:rsid w:val="00726BFB"/>
    <w:rsid w:val="0073638B"/>
    <w:rsid w:val="00736898"/>
    <w:rsid w:val="00741DA4"/>
    <w:rsid w:val="007453FC"/>
    <w:rsid w:val="00745721"/>
    <w:rsid w:val="00756B4C"/>
    <w:rsid w:val="007655FF"/>
    <w:rsid w:val="00771353"/>
    <w:rsid w:val="00785373"/>
    <w:rsid w:val="007904A1"/>
    <w:rsid w:val="00790FDA"/>
    <w:rsid w:val="0079739F"/>
    <w:rsid w:val="007A48C2"/>
    <w:rsid w:val="007A6C55"/>
    <w:rsid w:val="007B0687"/>
    <w:rsid w:val="007B4563"/>
    <w:rsid w:val="007B5954"/>
    <w:rsid w:val="007B7BAB"/>
    <w:rsid w:val="007C55F7"/>
    <w:rsid w:val="007C6DCD"/>
    <w:rsid w:val="007D3F2E"/>
    <w:rsid w:val="007F4AC9"/>
    <w:rsid w:val="007F6528"/>
    <w:rsid w:val="00806711"/>
    <w:rsid w:val="008177A7"/>
    <w:rsid w:val="008178E1"/>
    <w:rsid w:val="00830B9B"/>
    <w:rsid w:val="008333D3"/>
    <w:rsid w:val="00835170"/>
    <w:rsid w:val="008456BC"/>
    <w:rsid w:val="00846AA1"/>
    <w:rsid w:val="00846D74"/>
    <w:rsid w:val="008527E2"/>
    <w:rsid w:val="008559F0"/>
    <w:rsid w:val="008560E3"/>
    <w:rsid w:val="00860794"/>
    <w:rsid w:val="00872A2F"/>
    <w:rsid w:val="00877CF8"/>
    <w:rsid w:val="00882416"/>
    <w:rsid w:val="00886F99"/>
    <w:rsid w:val="0089404D"/>
    <w:rsid w:val="008A45D0"/>
    <w:rsid w:val="008B6E19"/>
    <w:rsid w:val="008B7FDA"/>
    <w:rsid w:val="008C285A"/>
    <w:rsid w:val="008C5E4C"/>
    <w:rsid w:val="008D17AD"/>
    <w:rsid w:val="008D42EB"/>
    <w:rsid w:val="008D6F4A"/>
    <w:rsid w:val="008E39EC"/>
    <w:rsid w:val="008E539D"/>
    <w:rsid w:val="008F3981"/>
    <w:rsid w:val="00901B5C"/>
    <w:rsid w:val="00910833"/>
    <w:rsid w:val="00913BC5"/>
    <w:rsid w:val="009148E5"/>
    <w:rsid w:val="00930898"/>
    <w:rsid w:val="00935521"/>
    <w:rsid w:val="00935852"/>
    <w:rsid w:val="00936E3E"/>
    <w:rsid w:val="00942DCE"/>
    <w:rsid w:val="00951241"/>
    <w:rsid w:val="00964EE5"/>
    <w:rsid w:val="009655B0"/>
    <w:rsid w:val="00970228"/>
    <w:rsid w:val="0098778C"/>
    <w:rsid w:val="00993D40"/>
    <w:rsid w:val="0099488C"/>
    <w:rsid w:val="00994DAF"/>
    <w:rsid w:val="009A114B"/>
    <w:rsid w:val="009A26BD"/>
    <w:rsid w:val="009A5F04"/>
    <w:rsid w:val="009C5247"/>
    <w:rsid w:val="009D5390"/>
    <w:rsid w:val="009D6AFF"/>
    <w:rsid w:val="009D75E4"/>
    <w:rsid w:val="009E1C9F"/>
    <w:rsid w:val="009E445C"/>
    <w:rsid w:val="009E57A8"/>
    <w:rsid w:val="009E72AA"/>
    <w:rsid w:val="009F076C"/>
    <w:rsid w:val="009F1BA3"/>
    <w:rsid w:val="009F1EAA"/>
    <w:rsid w:val="00A14FFB"/>
    <w:rsid w:val="00A1535D"/>
    <w:rsid w:val="00A22C24"/>
    <w:rsid w:val="00A24FF8"/>
    <w:rsid w:val="00A41F81"/>
    <w:rsid w:val="00A44B3B"/>
    <w:rsid w:val="00A54D48"/>
    <w:rsid w:val="00A609F4"/>
    <w:rsid w:val="00A6622D"/>
    <w:rsid w:val="00A7258C"/>
    <w:rsid w:val="00A74367"/>
    <w:rsid w:val="00A85109"/>
    <w:rsid w:val="00A85520"/>
    <w:rsid w:val="00A908CA"/>
    <w:rsid w:val="00AB1393"/>
    <w:rsid w:val="00AB378B"/>
    <w:rsid w:val="00AB3AC2"/>
    <w:rsid w:val="00AB6B36"/>
    <w:rsid w:val="00AB77EF"/>
    <w:rsid w:val="00AC31EE"/>
    <w:rsid w:val="00AC524E"/>
    <w:rsid w:val="00AC7939"/>
    <w:rsid w:val="00AD1674"/>
    <w:rsid w:val="00AE4861"/>
    <w:rsid w:val="00AF1FF3"/>
    <w:rsid w:val="00B05A14"/>
    <w:rsid w:val="00B163D2"/>
    <w:rsid w:val="00B1668C"/>
    <w:rsid w:val="00B16E5B"/>
    <w:rsid w:val="00B3169E"/>
    <w:rsid w:val="00B37C14"/>
    <w:rsid w:val="00B403BE"/>
    <w:rsid w:val="00B40612"/>
    <w:rsid w:val="00B422FE"/>
    <w:rsid w:val="00B47AC2"/>
    <w:rsid w:val="00B57AB4"/>
    <w:rsid w:val="00B63E55"/>
    <w:rsid w:val="00B76944"/>
    <w:rsid w:val="00B833EE"/>
    <w:rsid w:val="00B854D1"/>
    <w:rsid w:val="00B8640F"/>
    <w:rsid w:val="00B90999"/>
    <w:rsid w:val="00B97006"/>
    <w:rsid w:val="00BC0420"/>
    <w:rsid w:val="00BC2740"/>
    <w:rsid w:val="00BC2D0A"/>
    <w:rsid w:val="00BC3095"/>
    <w:rsid w:val="00BE4B58"/>
    <w:rsid w:val="00BF0C45"/>
    <w:rsid w:val="00BF1982"/>
    <w:rsid w:val="00BF7576"/>
    <w:rsid w:val="00C00D3C"/>
    <w:rsid w:val="00C05156"/>
    <w:rsid w:val="00C1194A"/>
    <w:rsid w:val="00C160FD"/>
    <w:rsid w:val="00C2216B"/>
    <w:rsid w:val="00C22206"/>
    <w:rsid w:val="00C26F03"/>
    <w:rsid w:val="00C32B20"/>
    <w:rsid w:val="00C32B76"/>
    <w:rsid w:val="00C3426B"/>
    <w:rsid w:val="00C40E59"/>
    <w:rsid w:val="00C42B1C"/>
    <w:rsid w:val="00C628E2"/>
    <w:rsid w:val="00C733A1"/>
    <w:rsid w:val="00C951B8"/>
    <w:rsid w:val="00C96849"/>
    <w:rsid w:val="00CB4CB5"/>
    <w:rsid w:val="00CC1D71"/>
    <w:rsid w:val="00CC23C1"/>
    <w:rsid w:val="00CC39F8"/>
    <w:rsid w:val="00CC7661"/>
    <w:rsid w:val="00CC76CB"/>
    <w:rsid w:val="00CD3DD9"/>
    <w:rsid w:val="00CE5BAC"/>
    <w:rsid w:val="00CF54DE"/>
    <w:rsid w:val="00D101ED"/>
    <w:rsid w:val="00D11345"/>
    <w:rsid w:val="00D13547"/>
    <w:rsid w:val="00D13DAA"/>
    <w:rsid w:val="00D1670E"/>
    <w:rsid w:val="00D178EC"/>
    <w:rsid w:val="00D21C46"/>
    <w:rsid w:val="00D35A50"/>
    <w:rsid w:val="00D41BC8"/>
    <w:rsid w:val="00D545B5"/>
    <w:rsid w:val="00D61F06"/>
    <w:rsid w:val="00D7029F"/>
    <w:rsid w:val="00D71C8E"/>
    <w:rsid w:val="00D73991"/>
    <w:rsid w:val="00D76555"/>
    <w:rsid w:val="00DA0CB4"/>
    <w:rsid w:val="00DA1635"/>
    <w:rsid w:val="00DA3C76"/>
    <w:rsid w:val="00DA3F13"/>
    <w:rsid w:val="00DA41DC"/>
    <w:rsid w:val="00DB3240"/>
    <w:rsid w:val="00DC42BA"/>
    <w:rsid w:val="00DE0660"/>
    <w:rsid w:val="00DE2ADF"/>
    <w:rsid w:val="00DE5896"/>
    <w:rsid w:val="00DF2DBF"/>
    <w:rsid w:val="00DF3BEE"/>
    <w:rsid w:val="00E02AE6"/>
    <w:rsid w:val="00E17AB2"/>
    <w:rsid w:val="00E235E8"/>
    <w:rsid w:val="00E30D5F"/>
    <w:rsid w:val="00E415D6"/>
    <w:rsid w:val="00E42098"/>
    <w:rsid w:val="00E42142"/>
    <w:rsid w:val="00E425A1"/>
    <w:rsid w:val="00E43772"/>
    <w:rsid w:val="00E5515D"/>
    <w:rsid w:val="00E61051"/>
    <w:rsid w:val="00E62A07"/>
    <w:rsid w:val="00E73677"/>
    <w:rsid w:val="00E83BBD"/>
    <w:rsid w:val="00E85C45"/>
    <w:rsid w:val="00E94495"/>
    <w:rsid w:val="00E949E6"/>
    <w:rsid w:val="00E97618"/>
    <w:rsid w:val="00E97913"/>
    <w:rsid w:val="00EA1097"/>
    <w:rsid w:val="00EA1AAA"/>
    <w:rsid w:val="00EA1BDD"/>
    <w:rsid w:val="00EA431C"/>
    <w:rsid w:val="00EA619B"/>
    <w:rsid w:val="00EB67BA"/>
    <w:rsid w:val="00EC1E1F"/>
    <w:rsid w:val="00EC2E8B"/>
    <w:rsid w:val="00ED6C26"/>
    <w:rsid w:val="00EE0161"/>
    <w:rsid w:val="00EE3B1C"/>
    <w:rsid w:val="00EF06BD"/>
    <w:rsid w:val="00EF6525"/>
    <w:rsid w:val="00F046E5"/>
    <w:rsid w:val="00F2130E"/>
    <w:rsid w:val="00F2193E"/>
    <w:rsid w:val="00F22915"/>
    <w:rsid w:val="00F3614A"/>
    <w:rsid w:val="00F45A6E"/>
    <w:rsid w:val="00F51B72"/>
    <w:rsid w:val="00F51E33"/>
    <w:rsid w:val="00F57A71"/>
    <w:rsid w:val="00F70E20"/>
    <w:rsid w:val="00F71968"/>
    <w:rsid w:val="00F76BCC"/>
    <w:rsid w:val="00F80AE5"/>
    <w:rsid w:val="00F816B5"/>
    <w:rsid w:val="00F8245A"/>
    <w:rsid w:val="00F83E9D"/>
    <w:rsid w:val="00FA077F"/>
    <w:rsid w:val="00FA4D91"/>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908E"/>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3036">
      <w:bodyDiv w:val="1"/>
      <w:marLeft w:val="0"/>
      <w:marRight w:val="0"/>
      <w:marTop w:val="0"/>
      <w:marBottom w:val="0"/>
      <w:divBdr>
        <w:top w:val="none" w:sz="0" w:space="0" w:color="auto"/>
        <w:left w:val="none" w:sz="0" w:space="0" w:color="auto"/>
        <w:bottom w:val="none" w:sz="0" w:space="0" w:color="auto"/>
        <w:right w:val="none" w:sz="0" w:space="0" w:color="auto"/>
      </w:divBdr>
    </w:div>
    <w:div w:id="564341103">
      <w:bodyDiv w:val="1"/>
      <w:marLeft w:val="0"/>
      <w:marRight w:val="0"/>
      <w:marTop w:val="0"/>
      <w:marBottom w:val="0"/>
      <w:divBdr>
        <w:top w:val="none" w:sz="0" w:space="0" w:color="auto"/>
        <w:left w:val="none" w:sz="0" w:space="0" w:color="auto"/>
        <w:bottom w:val="none" w:sz="0" w:space="0" w:color="auto"/>
        <w:right w:val="none" w:sz="0" w:space="0" w:color="auto"/>
      </w:divBdr>
    </w:div>
    <w:div w:id="1368868234">
      <w:bodyDiv w:val="1"/>
      <w:marLeft w:val="0"/>
      <w:marRight w:val="0"/>
      <w:marTop w:val="0"/>
      <w:marBottom w:val="0"/>
      <w:divBdr>
        <w:top w:val="none" w:sz="0" w:space="0" w:color="auto"/>
        <w:left w:val="none" w:sz="0" w:space="0" w:color="auto"/>
        <w:bottom w:val="none" w:sz="0" w:space="0" w:color="auto"/>
        <w:right w:val="none" w:sz="0" w:space="0" w:color="auto"/>
      </w:divBdr>
    </w:div>
    <w:div w:id="169557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D1951-6642-4155-BAFA-09A3440A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TotalTime>
  <Pages>2</Pages>
  <Words>457</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ΟΛΓΑ ΑΛΕΡΤΑ</cp:lastModifiedBy>
  <cp:revision>432</cp:revision>
  <cp:lastPrinted>2025-03-19T14:28:00Z</cp:lastPrinted>
  <dcterms:created xsi:type="dcterms:W3CDTF">2022-04-15T09:10:00Z</dcterms:created>
  <dcterms:modified xsi:type="dcterms:W3CDTF">2025-05-23T07:23:00Z</dcterms:modified>
  <dc:language>el-GR</dc:language>
</cp:coreProperties>
</file>