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CB4CB5" w:rsidTr="00843D6C">
        <w:trPr>
          <w:trHeight w:val="3267"/>
        </w:trPr>
        <w:tc>
          <w:tcPr>
            <w:tcW w:w="5778" w:type="dxa"/>
          </w:tcPr>
          <w:p w:rsidR="00D13547" w:rsidRPr="00CB4CB5" w:rsidRDefault="00D13547" w:rsidP="00843D6C">
            <w:pPr>
              <w:ind w:right="141" w:firstLine="602"/>
              <w:jc w:val="both"/>
              <w:rPr>
                <w:b/>
                <w:sz w:val="18"/>
                <w:szCs w:val="18"/>
                <w:highlight w:val="yellow"/>
              </w:rPr>
            </w:pPr>
            <w:r w:rsidRPr="00CB4CB5">
              <w:rPr>
                <w:sz w:val="18"/>
                <w:szCs w:val="18"/>
              </w:rPr>
              <w:t xml:space="preserve">          </w:t>
            </w:r>
            <w:r w:rsidRPr="00CB4CB5">
              <w:rPr>
                <w:noProof/>
                <w:sz w:val="18"/>
                <w:szCs w:val="18"/>
                <w:highlight w:val="yellow"/>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CB4CB5" w:rsidRDefault="00D13547" w:rsidP="00843D6C">
            <w:pPr>
              <w:rPr>
                <w:b/>
                <w:sz w:val="18"/>
                <w:szCs w:val="18"/>
              </w:rPr>
            </w:pPr>
            <w:r w:rsidRPr="00CB4CB5">
              <w:rPr>
                <w:b/>
                <w:sz w:val="18"/>
                <w:szCs w:val="18"/>
              </w:rPr>
              <w:t>ΕΛΛΗΝΙΚΗ ΔΗΜΟΚΡΑΤΙΑ</w:t>
            </w:r>
          </w:p>
          <w:p w:rsidR="00D13547" w:rsidRPr="00CB4CB5" w:rsidRDefault="00D13547" w:rsidP="00843D6C">
            <w:pPr>
              <w:tabs>
                <w:tab w:val="left" w:pos="5565"/>
              </w:tabs>
              <w:rPr>
                <w:b/>
                <w:sz w:val="18"/>
                <w:szCs w:val="18"/>
              </w:rPr>
            </w:pPr>
            <w:r w:rsidRPr="00CB4CB5">
              <w:rPr>
                <w:b/>
                <w:sz w:val="18"/>
                <w:szCs w:val="18"/>
              </w:rPr>
              <w:t>ΝΟΜΟΣ ΑΤΤΙΚΗΣ</w:t>
            </w:r>
            <w:r w:rsidRPr="00CB4CB5">
              <w:rPr>
                <w:b/>
                <w:sz w:val="18"/>
                <w:szCs w:val="18"/>
              </w:rPr>
              <w:tab/>
            </w:r>
          </w:p>
          <w:p w:rsidR="00D13547" w:rsidRPr="00CB4CB5" w:rsidRDefault="00D13547" w:rsidP="00843D6C">
            <w:pPr>
              <w:rPr>
                <w:b/>
                <w:sz w:val="18"/>
                <w:szCs w:val="18"/>
              </w:rPr>
            </w:pPr>
            <w:r w:rsidRPr="00CB4CB5">
              <w:rPr>
                <w:b/>
                <w:sz w:val="18"/>
                <w:szCs w:val="18"/>
              </w:rPr>
              <w:t>ΔΗΜΟΣ ΑΘΗΝΑΙΩΝ</w:t>
            </w:r>
          </w:p>
          <w:p w:rsidR="00D13547" w:rsidRPr="00CB4CB5" w:rsidRDefault="00D13547" w:rsidP="00843D6C">
            <w:pPr>
              <w:tabs>
                <w:tab w:val="left" w:pos="5445"/>
              </w:tabs>
              <w:rPr>
                <w:b/>
                <w:sz w:val="18"/>
                <w:szCs w:val="18"/>
              </w:rPr>
            </w:pPr>
            <w:r w:rsidRPr="00CB4CB5">
              <w:rPr>
                <w:b/>
                <w:sz w:val="18"/>
                <w:szCs w:val="18"/>
              </w:rPr>
              <w:t>ΔΗΜΟΤΙΚΟ ΒΡΕΦΟΚΟΜΕΙΟ ΑΘΗΝΩΝ</w:t>
            </w:r>
          </w:p>
          <w:p w:rsidR="00D13547" w:rsidRPr="00CB4CB5" w:rsidRDefault="00D13547" w:rsidP="00843D6C">
            <w:pPr>
              <w:ind w:right="-483"/>
              <w:rPr>
                <w:b/>
                <w:sz w:val="18"/>
                <w:szCs w:val="18"/>
              </w:rPr>
            </w:pPr>
            <w:r w:rsidRPr="00CB4CB5">
              <w:rPr>
                <w:b/>
                <w:sz w:val="18"/>
                <w:szCs w:val="18"/>
              </w:rPr>
              <w:t xml:space="preserve">Δ/ΝΣΗ  ΠΡΟΜΗΘΕΙΩΝ, </w:t>
            </w:r>
          </w:p>
          <w:p w:rsidR="00D13547" w:rsidRPr="00CB4CB5" w:rsidRDefault="00D13547" w:rsidP="00843D6C">
            <w:pPr>
              <w:ind w:right="-483"/>
              <w:rPr>
                <w:b/>
                <w:sz w:val="18"/>
                <w:szCs w:val="18"/>
              </w:rPr>
            </w:pPr>
            <w:r w:rsidRPr="00CB4CB5">
              <w:rPr>
                <w:b/>
                <w:sz w:val="18"/>
                <w:szCs w:val="18"/>
              </w:rPr>
              <w:t xml:space="preserve">ΔΙΑΧΕΙΡΙΣΗΣ ΥΛΙΚΩΝ ΚΑΙ ΕΣΤΙΑΣΗΣ                                                </w:t>
            </w:r>
          </w:p>
          <w:p w:rsidR="00D13547" w:rsidRPr="00CB4CB5" w:rsidRDefault="00D13547" w:rsidP="00843D6C">
            <w:pPr>
              <w:rPr>
                <w:b/>
                <w:sz w:val="18"/>
                <w:szCs w:val="18"/>
              </w:rPr>
            </w:pPr>
            <w:r w:rsidRPr="00CB4CB5">
              <w:rPr>
                <w:b/>
                <w:sz w:val="18"/>
                <w:szCs w:val="18"/>
              </w:rPr>
              <w:t xml:space="preserve">ΤΜΗΜΑ ΠΡΟΜΗΘΕΙΩΝ &amp; ΔΗΜΟΠΡΑΣΙΩΝ </w:t>
            </w:r>
          </w:p>
          <w:p w:rsidR="00D13547" w:rsidRPr="00CB4CB5" w:rsidRDefault="00D13547" w:rsidP="00843D6C">
            <w:pPr>
              <w:tabs>
                <w:tab w:val="left" w:pos="5430"/>
              </w:tabs>
              <w:rPr>
                <w:b/>
                <w:sz w:val="18"/>
                <w:szCs w:val="18"/>
              </w:rPr>
            </w:pPr>
            <w:proofErr w:type="spellStart"/>
            <w:r w:rsidRPr="00CB4CB5">
              <w:rPr>
                <w:b/>
                <w:sz w:val="18"/>
                <w:szCs w:val="18"/>
              </w:rPr>
              <w:t>Ταχ</w:t>
            </w:r>
            <w:proofErr w:type="spellEnd"/>
            <w:r w:rsidRPr="00CB4CB5">
              <w:rPr>
                <w:b/>
                <w:sz w:val="18"/>
                <w:szCs w:val="18"/>
              </w:rPr>
              <w:t>. Δ/</w:t>
            </w:r>
            <w:proofErr w:type="spellStart"/>
            <w:r w:rsidRPr="00CB4CB5">
              <w:rPr>
                <w:b/>
                <w:sz w:val="18"/>
                <w:szCs w:val="18"/>
              </w:rPr>
              <w:t>νση</w:t>
            </w:r>
            <w:proofErr w:type="spellEnd"/>
            <w:r w:rsidRPr="00CB4CB5">
              <w:rPr>
                <w:b/>
                <w:sz w:val="18"/>
                <w:szCs w:val="18"/>
              </w:rPr>
              <w:t xml:space="preserve">: Ρόδου 181 &amp; </w:t>
            </w:r>
            <w:proofErr w:type="spellStart"/>
            <w:r w:rsidRPr="00CB4CB5">
              <w:rPr>
                <w:b/>
                <w:sz w:val="18"/>
                <w:szCs w:val="18"/>
              </w:rPr>
              <w:t>Σερήνου</w:t>
            </w:r>
            <w:proofErr w:type="spellEnd"/>
            <w:r w:rsidRPr="00CB4CB5">
              <w:rPr>
                <w:b/>
                <w:sz w:val="18"/>
                <w:szCs w:val="18"/>
              </w:rPr>
              <w:t xml:space="preserve"> Σεπόλια </w:t>
            </w:r>
          </w:p>
          <w:p w:rsidR="00D13547" w:rsidRPr="00CB4CB5" w:rsidRDefault="00D13547" w:rsidP="00843D6C">
            <w:pPr>
              <w:tabs>
                <w:tab w:val="left" w:pos="5430"/>
              </w:tabs>
              <w:rPr>
                <w:b/>
                <w:sz w:val="18"/>
                <w:szCs w:val="18"/>
              </w:rPr>
            </w:pPr>
            <w:proofErr w:type="spellStart"/>
            <w:r w:rsidRPr="00CB4CB5">
              <w:rPr>
                <w:b/>
                <w:sz w:val="18"/>
                <w:szCs w:val="18"/>
              </w:rPr>
              <w:t>Ταχ</w:t>
            </w:r>
            <w:proofErr w:type="spellEnd"/>
            <w:r w:rsidRPr="00CB4CB5">
              <w:rPr>
                <w:b/>
                <w:sz w:val="18"/>
                <w:szCs w:val="18"/>
              </w:rPr>
              <w:t>. Κώδικας: 104 43 Αθήνα</w:t>
            </w:r>
          </w:p>
          <w:p w:rsidR="00AB6B36" w:rsidRPr="00CB4CB5" w:rsidRDefault="00AB6B36" w:rsidP="00AB6B36">
            <w:pPr>
              <w:spacing w:line="240" w:lineRule="exact"/>
              <w:ind w:left="36"/>
              <w:rPr>
                <w:b/>
                <w:sz w:val="18"/>
                <w:szCs w:val="18"/>
              </w:rPr>
            </w:pPr>
            <w:r w:rsidRPr="00CB4CB5">
              <w:rPr>
                <w:b/>
                <w:sz w:val="18"/>
                <w:szCs w:val="18"/>
              </w:rPr>
              <w:t>Πληροφορίες : ΟΛ. ΑΛΕΡΤΑ</w:t>
            </w:r>
          </w:p>
          <w:p w:rsidR="00AB6B36" w:rsidRPr="00CB4CB5" w:rsidRDefault="00AB6B36" w:rsidP="00AB6B36">
            <w:pPr>
              <w:spacing w:line="240" w:lineRule="exact"/>
              <w:ind w:left="36" w:right="-1226"/>
              <w:rPr>
                <w:b/>
                <w:sz w:val="18"/>
                <w:szCs w:val="18"/>
              </w:rPr>
            </w:pPr>
            <w:proofErr w:type="spellStart"/>
            <w:r w:rsidRPr="00CB4CB5">
              <w:rPr>
                <w:b/>
                <w:sz w:val="18"/>
                <w:szCs w:val="18"/>
              </w:rPr>
              <w:t>Τηλ</w:t>
            </w:r>
            <w:proofErr w:type="spellEnd"/>
            <w:r w:rsidRPr="00CB4CB5">
              <w:rPr>
                <w:b/>
                <w:sz w:val="18"/>
                <w:szCs w:val="18"/>
              </w:rPr>
              <w:t>.: 210 51.02.408</w:t>
            </w:r>
          </w:p>
          <w:p w:rsidR="00AB6B36" w:rsidRPr="00CB4CB5" w:rsidRDefault="00AB6B36" w:rsidP="00AB6B36">
            <w:pPr>
              <w:spacing w:line="240" w:lineRule="exact"/>
              <w:ind w:left="36" w:right="-1226"/>
              <w:rPr>
                <w:b/>
                <w:sz w:val="18"/>
                <w:szCs w:val="18"/>
              </w:rPr>
            </w:pPr>
            <w:r w:rsidRPr="00CB4CB5">
              <w:rPr>
                <w:b/>
                <w:sz w:val="18"/>
                <w:szCs w:val="18"/>
              </w:rPr>
              <w:t xml:space="preserve"> Ε-</w:t>
            </w:r>
            <w:r w:rsidRPr="00CB4CB5">
              <w:rPr>
                <w:b/>
                <w:sz w:val="18"/>
                <w:szCs w:val="18"/>
                <w:lang w:val="fr-FR"/>
              </w:rPr>
              <w:t>mail</w:t>
            </w:r>
            <w:r w:rsidRPr="00CB4CB5">
              <w:rPr>
                <w:b/>
                <w:sz w:val="18"/>
                <w:szCs w:val="18"/>
              </w:rPr>
              <w:t>:</w:t>
            </w:r>
            <w:r w:rsidRPr="00CB4CB5">
              <w:rPr>
                <w:b/>
                <w:sz w:val="18"/>
                <w:szCs w:val="18"/>
                <w:lang w:val="fr-FR"/>
              </w:rPr>
              <w:t>o.alerta@dbda.gr</w:t>
            </w:r>
          </w:p>
          <w:p w:rsidR="00D13547" w:rsidRPr="00CB4CB5" w:rsidRDefault="00D13547" w:rsidP="00843D6C">
            <w:pPr>
              <w:tabs>
                <w:tab w:val="left" w:pos="5430"/>
              </w:tabs>
              <w:rPr>
                <w:b/>
                <w:sz w:val="18"/>
                <w:szCs w:val="18"/>
                <w:highlight w:val="yellow"/>
              </w:rPr>
            </w:pPr>
          </w:p>
        </w:tc>
        <w:tc>
          <w:tcPr>
            <w:tcW w:w="4253" w:type="dxa"/>
            <w:vAlign w:val="center"/>
          </w:tcPr>
          <w:p w:rsidR="007F4AC9" w:rsidRPr="00CB4CB5" w:rsidRDefault="007F4AC9" w:rsidP="007F4AC9">
            <w:pPr>
              <w:ind w:left="34" w:right="34"/>
              <w:rPr>
                <w:b/>
                <w:sz w:val="18"/>
                <w:szCs w:val="18"/>
              </w:rPr>
            </w:pPr>
            <w:r w:rsidRPr="00CB4CB5">
              <w:rPr>
                <w:b/>
                <w:sz w:val="18"/>
                <w:szCs w:val="18"/>
              </w:rPr>
              <w:t xml:space="preserve">ΑΘΗΝΑ </w:t>
            </w:r>
            <w:r w:rsidR="00D11345" w:rsidRPr="00CB4CB5">
              <w:rPr>
                <w:b/>
                <w:sz w:val="18"/>
                <w:szCs w:val="18"/>
              </w:rPr>
              <w:t>0</w:t>
            </w:r>
            <w:r w:rsidR="0089404D">
              <w:rPr>
                <w:b/>
                <w:sz w:val="18"/>
                <w:szCs w:val="18"/>
              </w:rPr>
              <w:t>4</w:t>
            </w:r>
            <w:r w:rsidRPr="00CB4CB5">
              <w:rPr>
                <w:b/>
                <w:sz w:val="18"/>
                <w:szCs w:val="18"/>
              </w:rPr>
              <w:t>/0</w:t>
            </w:r>
            <w:r w:rsidR="00D11345" w:rsidRPr="00CB4CB5">
              <w:rPr>
                <w:b/>
                <w:sz w:val="18"/>
                <w:szCs w:val="18"/>
              </w:rPr>
              <w:t>4</w:t>
            </w:r>
            <w:r w:rsidRPr="00CB4CB5">
              <w:rPr>
                <w:b/>
                <w:sz w:val="18"/>
                <w:szCs w:val="18"/>
              </w:rPr>
              <w:t>/2025</w:t>
            </w:r>
          </w:p>
          <w:p w:rsidR="007F4AC9" w:rsidRPr="00CB4CB5" w:rsidRDefault="007F4AC9" w:rsidP="007F4AC9">
            <w:pPr>
              <w:rPr>
                <w:b/>
                <w:color w:val="000000"/>
                <w:sz w:val="18"/>
                <w:szCs w:val="18"/>
              </w:rPr>
            </w:pPr>
            <w:bookmarkStart w:id="0" w:name="_Hlk138230778"/>
          </w:p>
          <w:bookmarkEnd w:id="0"/>
          <w:p w:rsidR="008178E1" w:rsidRPr="00CB4CB5" w:rsidRDefault="008178E1" w:rsidP="008178E1">
            <w:pPr>
              <w:tabs>
                <w:tab w:val="left" w:pos="4272"/>
              </w:tabs>
              <w:spacing w:line="240" w:lineRule="exact"/>
              <w:ind w:right="34"/>
              <w:rPr>
                <w:b/>
                <w:sz w:val="18"/>
                <w:szCs w:val="18"/>
              </w:rPr>
            </w:pPr>
            <w:r w:rsidRPr="00CB4CB5">
              <w:rPr>
                <w:b/>
                <w:sz w:val="18"/>
                <w:szCs w:val="18"/>
              </w:rPr>
              <w:t xml:space="preserve">ΠΡΟΜΗΘΕΙΑ ΕΡΓΑΛΕΙΩΝ ΔΙΑΦΟΡΩΝ ΧΡΗΣΕΩΝ (ΥΔΡΑΥΛΙΚΩΝ, ΟΙΚΟΔΟΜΙΚΏΝ, ΗΛΕΚΤΡΟΛΟΓΙΚΩΝ Κ.Λ.Π.) ΚΑΙ ΕΡΓΑΛΕΙΩΝ ΚΗΠΟΤΕΧΝΙΑΣ ΓΙΑ ΤΙΣ ΑΝΑΓΚΕΣ ΤΟΥ </w:t>
            </w:r>
            <w:r w:rsidRPr="00CB4CB5">
              <w:rPr>
                <w:b/>
                <w:bCs/>
                <w:sz w:val="18"/>
                <w:szCs w:val="18"/>
              </w:rPr>
              <w:t xml:space="preserve">ΤΜΗΜΑΤΟΣ ΣΥΝΤΗΡΗΣΗΣ &amp; ΑΥΤΕΠΙΣΤΑΣΙΑΣ ΤΗΣ Δ/ΝΣΗΣ ΠΑΙΔΙΚΩΝ ΣΤΑΘΜΩΝ </w:t>
            </w:r>
            <w:r w:rsidRPr="00CB4CB5">
              <w:rPr>
                <w:b/>
                <w:sz w:val="18"/>
                <w:szCs w:val="18"/>
              </w:rPr>
              <w:t>ΤΟΥ ΔΗΜΟΤΙΚΟΥ ΒΡΕΦΟΚΟΜΕΙΟΥ ΑΘΗΝΩΝ ΠΡΟΫΠΟΛΟΓΙΣΜΟΥ ΟΙΚΟΝΟΜΙΚΟΥ ΕΤΟΥΣ 2025.</w:t>
            </w:r>
          </w:p>
          <w:p w:rsidR="00D13547" w:rsidRPr="00CB4CB5" w:rsidRDefault="00D13547" w:rsidP="001C5CF3">
            <w:pPr>
              <w:rPr>
                <w:b/>
                <w:bCs/>
                <w:sz w:val="18"/>
                <w:szCs w:val="18"/>
                <w:highlight w:val="yellow"/>
              </w:rPr>
            </w:pPr>
          </w:p>
        </w:tc>
      </w:tr>
    </w:tbl>
    <w:p w:rsidR="000F2D7F" w:rsidRPr="00726BFB" w:rsidRDefault="000F2D7F">
      <w:pPr>
        <w:jc w:val="center"/>
        <w:rPr>
          <w:b/>
          <w:bCs/>
          <w:sz w:val="20"/>
          <w:szCs w:val="20"/>
          <w:highlight w:val="yellow"/>
        </w:rPr>
      </w:pPr>
    </w:p>
    <w:p w:rsidR="000F2D7F" w:rsidRPr="00726BFB" w:rsidRDefault="000F2D7F">
      <w:pPr>
        <w:jc w:val="center"/>
        <w:rPr>
          <w:b/>
          <w:bCs/>
          <w:sz w:val="10"/>
          <w:szCs w:val="10"/>
          <w:highlight w:val="yellow"/>
        </w:rPr>
      </w:pPr>
    </w:p>
    <w:p w:rsidR="00667B04" w:rsidRPr="00726BFB" w:rsidRDefault="00667B04" w:rsidP="008527E2">
      <w:pPr>
        <w:rPr>
          <w:sz w:val="16"/>
          <w:szCs w:val="16"/>
          <w:highlight w:val="yellow"/>
        </w:rPr>
      </w:pPr>
    </w:p>
    <w:p w:rsidR="008527E2" w:rsidRPr="00726BFB" w:rsidRDefault="008527E2" w:rsidP="008527E2">
      <w:pPr>
        <w:ind w:left="-567" w:right="-619" w:firstLine="567"/>
        <w:jc w:val="center"/>
        <w:rPr>
          <w:b/>
          <w:sz w:val="22"/>
          <w:szCs w:val="22"/>
        </w:rPr>
      </w:pPr>
      <w:r w:rsidRPr="00726BFB">
        <w:rPr>
          <w:b/>
          <w:sz w:val="22"/>
          <w:szCs w:val="22"/>
          <w:u w:val="single"/>
        </w:rPr>
        <w:t>ΕΝΤΥΠΟ ΟΙΚΟΝΟΜΙΚΗ</w:t>
      </w:r>
      <w:r w:rsidR="00100EA4" w:rsidRPr="00726BFB">
        <w:rPr>
          <w:b/>
          <w:sz w:val="22"/>
          <w:szCs w:val="22"/>
          <w:u w:val="single"/>
        </w:rPr>
        <w:t>Σ</w:t>
      </w:r>
      <w:r w:rsidRPr="00726BFB">
        <w:rPr>
          <w:b/>
          <w:sz w:val="22"/>
          <w:szCs w:val="22"/>
          <w:u w:val="single"/>
        </w:rPr>
        <w:t xml:space="preserve"> ΠΡΟΣΦΟΡΑΣ</w:t>
      </w:r>
    </w:p>
    <w:p w:rsidR="008527E2" w:rsidRPr="00726BFB" w:rsidRDefault="008527E2" w:rsidP="008527E2">
      <w:pPr>
        <w:ind w:left="-567" w:right="-619" w:firstLine="567"/>
        <w:jc w:val="center"/>
        <w:rPr>
          <w:b/>
          <w:sz w:val="10"/>
          <w:szCs w:val="10"/>
        </w:rPr>
      </w:pPr>
    </w:p>
    <w:p w:rsidR="008527E2" w:rsidRPr="00726BFB" w:rsidRDefault="008527E2" w:rsidP="00C628E2">
      <w:pPr>
        <w:spacing w:line="360" w:lineRule="auto"/>
        <w:ind w:right="-2"/>
        <w:jc w:val="both"/>
        <w:rPr>
          <w:b/>
          <w:bCs/>
          <w:sz w:val="22"/>
          <w:szCs w:val="22"/>
        </w:rPr>
      </w:pPr>
      <w:r w:rsidRPr="00726BFB">
        <w:rPr>
          <w:b/>
          <w:bCs/>
          <w:sz w:val="22"/>
          <w:szCs w:val="22"/>
        </w:rPr>
        <w:t>Ο υπογράφων _____________________________________________________________</w:t>
      </w:r>
      <w:r w:rsidR="00FA077F" w:rsidRPr="00726BFB">
        <w:rPr>
          <w:b/>
          <w:bCs/>
          <w:sz w:val="22"/>
          <w:szCs w:val="22"/>
        </w:rPr>
        <w:t>_______</w:t>
      </w:r>
      <w:r w:rsidRPr="00726BFB">
        <w:rPr>
          <w:b/>
          <w:bCs/>
          <w:sz w:val="22"/>
          <w:szCs w:val="22"/>
        </w:rPr>
        <w:t>________</w:t>
      </w:r>
    </w:p>
    <w:p w:rsidR="008527E2" w:rsidRPr="00726BFB" w:rsidRDefault="008527E2" w:rsidP="00C628E2">
      <w:pPr>
        <w:ind w:right="-2"/>
        <w:jc w:val="both"/>
        <w:rPr>
          <w:b/>
          <w:bCs/>
          <w:sz w:val="22"/>
          <w:szCs w:val="22"/>
        </w:rPr>
      </w:pPr>
      <w:r w:rsidRPr="00726BFB">
        <w:rPr>
          <w:b/>
          <w:bCs/>
          <w:sz w:val="22"/>
          <w:szCs w:val="22"/>
        </w:rPr>
        <w:t>ως νόμιμος εκπρόσωπος της εταιρείας ______________________________</w:t>
      </w:r>
      <w:r w:rsidR="00FA077F" w:rsidRPr="00726BFB">
        <w:rPr>
          <w:b/>
          <w:bCs/>
          <w:sz w:val="22"/>
          <w:szCs w:val="22"/>
        </w:rPr>
        <w:t>________</w:t>
      </w:r>
      <w:r w:rsidRPr="00726BFB">
        <w:rPr>
          <w:b/>
          <w:bCs/>
          <w:sz w:val="22"/>
          <w:szCs w:val="22"/>
        </w:rPr>
        <w:t>__________________,</w:t>
      </w:r>
    </w:p>
    <w:p w:rsidR="00C628E2" w:rsidRPr="00726BFB" w:rsidRDefault="00C628E2" w:rsidP="00C628E2">
      <w:pPr>
        <w:ind w:right="-2"/>
        <w:jc w:val="both"/>
        <w:rPr>
          <w:sz w:val="8"/>
          <w:szCs w:val="8"/>
        </w:rPr>
      </w:pPr>
    </w:p>
    <w:p w:rsidR="008527E2" w:rsidRPr="00726BFB" w:rsidRDefault="008527E2" w:rsidP="001761F3">
      <w:pPr>
        <w:ind w:left="-142" w:right="-144"/>
        <w:jc w:val="both"/>
        <w:rPr>
          <w:b/>
          <w:bCs/>
          <w:sz w:val="22"/>
          <w:szCs w:val="22"/>
        </w:rPr>
      </w:pPr>
      <w:r w:rsidRPr="00726BFB">
        <w:rPr>
          <w:sz w:val="22"/>
          <w:szCs w:val="22"/>
        </w:rPr>
        <w:t>αφού έλαβα γνώση των όρων της Συγγραφής Υποχρεώσεων, τ</w:t>
      </w:r>
      <w:r w:rsidR="00AE4861" w:rsidRPr="00726BFB">
        <w:rPr>
          <w:sz w:val="22"/>
          <w:szCs w:val="22"/>
        </w:rPr>
        <w:t>ων</w:t>
      </w:r>
      <w:r w:rsidRPr="00726BFB">
        <w:rPr>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726BFB">
        <w:rPr>
          <w:sz w:val="22"/>
          <w:szCs w:val="22"/>
        </w:rPr>
        <w:t xml:space="preserve">την </w:t>
      </w:r>
      <w:r w:rsidR="00C00D3C" w:rsidRPr="00726BFB">
        <w:rPr>
          <w:bCs/>
          <w:sz w:val="22"/>
          <w:szCs w:val="22"/>
        </w:rPr>
        <w:t>προμήθεια</w:t>
      </w:r>
      <w:r w:rsidR="00B76944" w:rsidRPr="00726BFB">
        <w:rPr>
          <w:sz w:val="22"/>
          <w:szCs w:val="22"/>
        </w:rPr>
        <w:t xml:space="preserve"> εργαλείων διαφόρων χρήσεων (υδραυλικών, οικοδομικών, ηλεκτρολογικών </w:t>
      </w:r>
      <w:proofErr w:type="spellStart"/>
      <w:r w:rsidR="00B76944" w:rsidRPr="00726BFB">
        <w:rPr>
          <w:sz w:val="22"/>
          <w:szCs w:val="22"/>
        </w:rPr>
        <w:t>κ.λ.π</w:t>
      </w:r>
      <w:proofErr w:type="spellEnd"/>
      <w:r w:rsidR="00B76944" w:rsidRPr="00726BFB">
        <w:rPr>
          <w:sz w:val="22"/>
          <w:szCs w:val="22"/>
        </w:rPr>
        <w:t xml:space="preserve">.) και εργαλείων </w:t>
      </w:r>
      <w:proofErr w:type="spellStart"/>
      <w:r w:rsidR="00B76944" w:rsidRPr="00726BFB">
        <w:rPr>
          <w:sz w:val="22"/>
          <w:szCs w:val="22"/>
        </w:rPr>
        <w:t>κηποτεχνίας</w:t>
      </w:r>
      <w:proofErr w:type="spellEnd"/>
      <w:r w:rsidR="00B76944" w:rsidRPr="00726BFB">
        <w:rPr>
          <w:sz w:val="22"/>
          <w:szCs w:val="22"/>
        </w:rPr>
        <w:t xml:space="preserve"> για τις ανάγκες </w:t>
      </w:r>
      <w:r w:rsidR="00B76944" w:rsidRPr="00726BFB">
        <w:rPr>
          <w:bCs/>
          <w:sz w:val="22"/>
          <w:szCs w:val="22"/>
        </w:rPr>
        <w:t>του Τμήματος Συντήρησης &amp; Αυτεπιστασίας της Δ/</w:t>
      </w:r>
      <w:proofErr w:type="spellStart"/>
      <w:r w:rsidR="00B76944" w:rsidRPr="00726BFB">
        <w:rPr>
          <w:bCs/>
          <w:sz w:val="22"/>
          <w:szCs w:val="22"/>
        </w:rPr>
        <w:t>νσης</w:t>
      </w:r>
      <w:proofErr w:type="spellEnd"/>
      <w:r w:rsidR="00B76944" w:rsidRPr="00726BFB">
        <w:rPr>
          <w:bCs/>
          <w:sz w:val="22"/>
          <w:szCs w:val="22"/>
        </w:rPr>
        <w:t xml:space="preserve"> Παιδικών Σταθμών</w:t>
      </w:r>
      <w:r w:rsidR="00B76944" w:rsidRPr="00726BFB">
        <w:rPr>
          <w:sz w:val="22"/>
          <w:szCs w:val="22"/>
        </w:rPr>
        <w:t xml:space="preserve"> του Δημοτικού Βρεφοκομείου Αθηνών, προϋπολογισμού οικονομικού έτους 2025</w:t>
      </w:r>
      <w:r w:rsidRPr="00726BFB">
        <w:rPr>
          <w:sz w:val="22"/>
          <w:szCs w:val="22"/>
        </w:rPr>
        <w:t xml:space="preserve">, </w:t>
      </w:r>
      <w:r w:rsidR="001923AD" w:rsidRPr="00726BFB">
        <w:rPr>
          <w:sz w:val="22"/>
          <w:szCs w:val="22"/>
        </w:rPr>
        <w:t xml:space="preserve">τις παρακάτω τιμές </w:t>
      </w:r>
      <w:proofErr w:type="spellStart"/>
      <w:r w:rsidRPr="00726BFB">
        <w:rPr>
          <w:sz w:val="22"/>
          <w:szCs w:val="22"/>
        </w:rPr>
        <w:t>μονάδος</w:t>
      </w:r>
      <w:proofErr w:type="spellEnd"/>
      <w:r w:rsidRPr="00726BFB">
        <w:rPr>
          <w:sz w:val="22"/>
          <w:szCs w:val="22"/>
        </w:rPr>
        <w:t>.</w:t>
      </w:r>
    </w:p>
    <w:p w:rsidR="008333D3" w:rsidRPr="00726BFB" w:rsidRDefault="008333D3" w:rsidP="001761F3">
      <w:pPr>
        <w:ind w:left="-142" w:right="-144"/>
        <w:jc w:val="both"/>
        <w:rPr>
          <w:b/>
          <w:sz w:val="22"/>
          <w:szCs w:val="22"/>
          <w:highlight w:val="yellow"/>
        </w:rPr>
      </w:pPr>
    </w:p>
    <w:p w:rsidR="008527E2" w:rsidRPr="00726BFB" w:rsidRDefault="008527E2" w:rsidP="001761F3">
      <w:pPr>
        <w:ind w:left="-142" w:right="-144"/>
        <w:jc w:val="both"/>
        <w:rPr>
          <w:sz w:val="22"/>
          <w:szCs w:val="22"/>
        </w:rPr>
      </w:pPr>
      <w:r w:rsidRPr="00726BFB">
        <w:rPr>
          <w:sz w:val="22"/>
          <w:szCs w:val="22"/>
        </w:rPr>
        <w:t>Στ</w:t>
      </w:r>
      <w:r w:rsidR="00263249" w:rsidRPr="00726BFB">
        <w:rPr>
          <w:sz w:val="22"/>
          <w:szCs w:val="22"/>
        </w:rPr>
        <w:t>ις</w:t>
      </w:r>
      <w:r w:rsidRPr="00726BFB">
        <w:rPr>
          <w:sz w:val="22"/>
          <w:szCs w:val="22"/>
        </w:rPr>
        <w:t xml:space="preserve"> τιμ</w:t>
      </w:r>
      <w:r w:rsidR="00263249" w:rsidRPr="00726BFB">
        <w:rPr>
          <w:sz w:val="22"/>
          <w:szCs w:val="22"/>
        </w:rPr>
        <w:t>ές</w:t>
      </w:r>
      <w:r w:rsidRPr="00726BFB">
        <w:rPr>
          <w:sz w:val="22"/>
          <w:szCs w:val="22"/>
        </w:rPr>
        <w:t xml:space="preserve"> </w:t>
      </w:r>
      <w:proofErr w:type="spellStart"/>
      <w:r w:rsidRPr="00726BFB">
        <w:rPr>
          <w:sz w:val="22"/>
          <w:szCs w:val="22"/>
        </w:rPr>
        <w:t>μονάδος</w:t>
      </w:r>
      <w:proofErr w:type="spellEnd"/>
      <w:r w:rsidRPr="00726BFB">
        <w:rPr>
          <w:sz w:val="22"/>
          <w:szCs w:val="22"/>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726BFB" w:rsidRDefault="00667B04" w:rsidP="001761F3">
      <w:pPr>
        <w:ind w:left="-142" w:right="-144"/>
        <w:jc w:val="both"/>
        <w:rPr>
          <w:sz w:val="22"/>
          <w:szCs w:val="22"/>
        </w:rPr>
      </w:pPr>
    </w:p>
    <w:p w:rsidR="008527E2" w:rsidRPr="00726BFB" w:rsidRDefault="00663B26" w:rsidP="001761F3">
      <w:pPr>
        <w:pStyle w:val="xmsonormal"/>
        <w:shd w:val="clear" w:color="auto" w:fill="FFFFFF"/>
        <w:spacing w:before="0" w:beforeAutospacing="0" w:after="0" w:afterAutospacing="0"/>
        <w:ind w:left="-142" w:right="-144"/>
        <w:jc w:val="both"/>
        <w:rPr>
          <w:color w:val="000000"/>
          <w:spacing w:val="-5"/>
          <w:sz w:val="22"/>
          <w:szCs w:val="22"/>
          <w:bdr w:val="none" w:sz="0" w:space="0" w:color="auto" w:frame="1"/>
        </w:rPr>
      </w:pPr>
      <w:r w:rsidRPr="00726BFB">
        <w:rPr>
          <w:color w:val="000000"/>
          <w:spacing w:val="-2"/>
          <w:sz w:val="22"/>
          <w:szCs w:val="22"/>
          <w:bdr w:val="none" w:sz="0" w:space="0" w:color="auto" w:frame="1"/>
        </w:rPr>
        <w:t>Όλες οι δαπάνες, φόροι, τέλη, δικαιώματα, χαρτόσημα, καθώς και οι κρατήσεις</w:t>
      </w:r>
      <w:r w:rsidRPr="00726BFB">
        <w:rPr>
          <w:spacing w:val="-2"/>
          <w:sz w:val="22"/>
          <w:szCs w:val="22"/>
        </w:rPr>
        <w:t xml:space="preserve">: </w:t>
      </w:r>
      <w:r w:rsidRPr="00726BFB">
        <w:rPr>
          <w:spacing w:val="-6"/>
          <w:sz w:val="22"/>
          <w:szCs w:val="22"/>
        </w:rPr>
        <w:t>α)</w:t>
      </w:r>
      <w:r w:rsidRPr="00726BFB">
        <w:rPr>
          <w:color w:val="000000"/>
          <w:spacing w:val="-2"/>
          <w:sz w:val="22"/>
          <w:szCs w:val="22"/>
          <w:bdr w:val="none" w:sz="0" w:space="0" w:color="auto" w:frame="1"/>
        </w:rPr>
        <w:t> </w:t>
      </w:r>
      <w:r w:rsidRPr="00726BFB">
        <w:rPr>
          <w:color w:val="000000"/>
          <w:spacing w:val="-5"/>
          <w:sz w:val="22"/>
          <w:szCs w:val="22"/>
          <w:bdr w:val="none" w:sz="0" w:space="0" w:color="auto" w:frame="1"/>
        </w:rPr>
        <w:t xml:space="preserve"> Φόρου Εισοδήματος </w:t>
      </w:r>
      <w:r w:rsidRPr="00726BFB">
        <w:rPr>
          <w:bCs/>
          <w:color w:val="000000"/>
          <w:spacing w:val="-5"/>
          <w:sz w:val="22"/>
          <w:szCs w:val="22"/>
          <w:bdr w:val="none" w:sz="0" w:space="0" w:color="auto" w:frame="1"/>
        </w:rPr>
        <w:t>4%</w:t>
      </w:r>
      <w:r w:rsidRPr="00726BFB">
        <w:rPr>
          <w:color w:val="000000"/>
          <w:spacing w:val="-5"/>
          <w:sz w:val="22"/>
          <w:szCs w:val="22"/>
          <w:bdr w:val="none" w:sz="0" w:space="0" w:color="auto" w:frame="1"/>
        </w:rPr>
        <w:t xml:space="preserve"> </w:t>
      </w:r>
      <w:r w:rsidRPr="00726BFB">
        <w:rPr>
          <w:color w:val="000000"/>
          <w:sz w:val="22"/>
          <w:szCs w:val="22"/>
        </w:rPr>
        <w:t>β)</w:t>
      </w:r>
      <w:r w:rsidR="001761F3" w:rsidRPr="00726BFB">
        <w:rPr>
          <w:color w:val="000000"/>
          <w:sz w:val="22"/>
          <w:szCs w:val="22"/>
        </w:rPr>
        <w:t xml:space="preserve"> </w:t>
      </w:r>
      <w:r w:rsidRPr="00726BFB">
        <w:rPr>
          <w:color w:val="000000"/>
          <w:sz w:val="22"/>
          <w:szCs w:val="22"/>
        </w:rPr>
        <w:t xml:space="preserve">υπέρ της Ενιαίας Αρχής Δημοσίων Συμβάσεων 0,1% (άρθρο 350 του Ν. 4412/2016 όπως αντικαταστάθηκε με το άρθρο </w:t>
      </w:r>
      <w:r w:rsidR="00EE0161" w:rsidRPr="00726BFB">
        <w:rPr>
          <w:color w:val="000000"/>
          <w:sz w:val="22"/>
          <w:szCs w:val="22"/>
        </w:rPr>
        <w:t>7</w:t>
      </w:r>
      <w:r w:rsidRPr="00726BFB">
        <w:rPr>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726BFB">
        <w:rPr>
          <w:color w:val="000000"/>
          <w:spacing w:val="-5"/>
          <w:sz w:val="22"/>
          <w:szCs w:val="22"/>
          <w:bdr w:val="none" w:sz="0" w:space="0" w:color="auto" w:frame="1"/>
        </w:rPr>
        <w:t xml:space="preserve"> </w:t>
      </w:r>
    </w:p>
    <w:p w:rsidR="00667B04" w:rsidRPr="00726BFB" w:rsidRDefault="00667B04" w:rsidP="001761F3">
      <w:pPr>
        <w:pStyle w:val="xmsonormal"/>
        <w:shd w:val="clear" w:color="auto" w:fill="FFFFFF"/>
        <w:spacing w:before="0" w:beforeAutospacing="0" w:after="0" w:afterAutospacing="0"/>
        <w:ind w:left="-142" w:right="-144"/>
        <w:jc w:val="both"/>
        <w:rPr>
          <w:color w:val="000000"/>
          <w:sz w:val="22"/>
          <w:szCs w:val="22"/>
        </w:rPr>
      </w:pPr>
    </w:p>
    <w:p w:rsidR="008527E2" w:rsidRPr="00726BFB" w:rsidRDefault="008527E2" w:rsidP="001761F3">
      <w:pPr>
        <w:tabs>
          <w:tab w:val="left" w:pos="-426"/>
        </w:tabs>
        <w:ind w:left="-142" w:right="-144"/>
        <w:jc w:val="both"/>
        <w:rPr>
          <w:sz w:val="22"/>
          <w:szCs w:val="22"/>
        </w:rPr>
      </w:pPr>
      <w:r w:rsidRPr="00726BFB">
        <w:rPr>
          <w:sz w:val="22"/>
          <w:szCs w:val="22"/>
        </w:rPr>
        <w:t xml:space="preserve">Ο Φ.Π.Α. που αναλογεί, καταβάλλεται από το Δ.Β.Α. στον προμηθευτή με την εξόφληση του </w:t>
      </w:r>
      <w:proofErr w:type="spellStart"/>
      <w:r w:rsidRPr="00726BFB">
        <w:rPr>
          <w:sz w:val="22"/>
          <w:szCs w:val="22"/>
        </w:rPr>
        <w:t>εκδοθέντος</w:t>
      </w:r>
      <w:proofErr w:type="spellEnd"/>
      <w:r w:rsidRPr="00726BFB">
        <w:rPr>
          <w:sz w:val="22"/>
          <w:szCs w:val="22"/>
        </w:rPr>
        <w:t xml:space="preserve"> υπ’ αυτού τιμολογίου και υποχρεούται, (προμηθευτής), να τον αποδώσει σύμφωνα με το νόμο.</w:t>
      </w:r>
    </w:p>
    <w:p w:rsidR="00667B04" w:rsidRPr="00726BFB" w:rsidRDefault="008527E2" w:rsidP="001761F3">
      <w:pPr>
        <w:tabs>
          <w:tab w:val="left" w:pos="-709"/>
        </w:tabs>
        <w:ind w:left="-142" w:right="-144"/>
        <w:jc w:val="both"/>
        <w:rPr>
          <w:sz w:val="22"/>
          <w:szCs w:val="22"/>
        </w:rPr>
      </w:pPr>
      <w:r w:rsidRPr="00726BFB">
        <w:rPr>
          <w:sz w:val="22"/>
          <w:szCs w:val="22"/>
        </w:rPr>
        <w:t>Τα παραπάνω έξοδα θα περιληφθούν στ</w:t>
      </w:r>
      <w:r w:rsidR="00263249" w:rsidRPr="00726BFB">
        <w:rPr>
          <w:sz w:val="22"/>
          <w:szCs w:val="22"/>
        </w:rPr>
        <w:t>ις</w:t>
      </w:r>
      <w:r w:rsidRPr="00726BFB">
        <w:rPr>
          <w:sz w:val="22"/>
          <w:szCs w:val="22"/>
        </w:rPr>
        <w:t xml:space="preserve"> προσφερόμεν</w:t>
      </w:r>
      <w:r w:rsidR="00263249" w:rsidRPr="00726BFB">
        <w:rPr>
          <w:sz w:val="22"/>
          <w:szCs w:val="22"/>
        </w:rPr>
        <w:t>ες</w:t>
      </w:r>
      <w:r w:rsidRPr="00726BFB">
        <w:rPr>
          <w:sz w:val="22"/>
          <w:szCs w:val="22"/>
        </w:rPr>
        <w:t xml:space="preserve"> τιμ</w:t>
      </w:r>
      <w:r w:rsidR="00263249" w:rsidRPr="00726BFB">
        <w:rPr>
          <w:sz w:val="22"/>
          <w:szCs w:val="22"/>
        </w:rPr>
        <w:t>ές</w:t>
      </w:r>
      <w:r w:rsidRPr="00726BFB">
        <w:rPr>
          <w:sz w:val="22"/>
          <w:szCs w:val="22"/>
        </w:rPr>
        <w:t xml:space="preserve"> στ</w:t>
      </w:r>
      <w:r w:rsidR="00263249" w:rsidRPr="00726BFB">
        <w:rPr>
          <w:sz w:val="22"/>
          <w:szCs w:val="22"/>
        </w:rPr>
        <w:t>ις</w:t>
      </w:r>
      <w:r w:rsidRPr="00726BFB">
        <w:rPr>
          <w:sz w:val="22"/>
          <w:szCs w:val="22"/>
        </w:rPr>
        <w:t xml:space="preserve"> </w:t>
      </w:r>
      <w:r w:rsidR="00263249" w:rsidRPr="00726BFB">
        <w:rPr>
          <w:sz w:val="22"/>
          <w:szCs w:val="22"/>
        </w:rPr>
        <w:t>οποίες</w:t>
      </w:r>
      <w:r w:rsidRPr="00726BFB">
        <w:rPr>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9E57A8" w:rsidRPr="00726BFB" w:rsidRDefault="009E57A8" w:rsidP="001761F3">
      <w:pPr>
        <w:tabs>
          <w:tab w:val="left" w:pos="-709"/>
        </w:tabs>
        <w:ind w:left="-142" w:right="-144"/>
        <w:jc w:val="both"/>
        <w:rPr>
          <w:sz w:val="22"/>
          <w:szCs w:val="22"/>
          <w:highlight w:val="yellow"/>
        </w:rPr>
      </w:pPr>
    </w:p>
    <w:p w:rsidR="009E57A8" w:rsidRPr="00726BFB" w:rsidRDefault="009E57A8" w:rsidP="0016319E">
      <w:pPr>
        <w:tabs>
          <w:tab w:val="left" w:pos="-709"/>
        </w:tabs>
        <w:jc w:val="both"/>
        <w:rPr>
          <w:b/>
          <w:sz w:val="20"/>
          <w:szCs w:val="20"/>
          <w:highlight w:val="yellow"/>
        </w:rPr>
      </w:pPr>
    </w:p>
    <w:p w:rsidR="003F6CF7" w:rsidRPr="00726BFB" w:rsidRDefault="003F6CF7" w:rsidP="0016319E">
      <w:pPr>
        <w:tabs>
          <w:tab w:val="left" w:pos="-709"/>
        </w:tabs>
        <w:jc w:val="both"/>
        <w:rPr>
          <w:b/>
          <w:sz w:val="20"/>
          <w:szCs w:val="20"/>
          <w:highlight w:val="yellow"/>
        </w:rPr>
      </w:pPr>
    </w:p>
    <w:p w:rsidR="003F6CF7" w:rsidRPr="00726BFB" w:rsidRDefault="003F6CF7" w:rsidP="0016319E">
      <w:pPr>
        <w:tabs>
          <w:tab w:val="left" w:pos="-709"/>
        </w:tabs>
        <w:jc w:val="both"/>
        <w:rPr>
          <w:b/>
          <w:sz w:val="20"/>
          <w:szCs w:val="20"/>
          <w:highlight w:val="yellow"/>
        </w:rPr>
      </w:pPr>
    </w:p>
    <w:p w:rsidR="003F6CF7" w:rsidRPr="00726BFB" w:rsidRDefault="003F6CF7" w:rsidP="0016319E">
      <w:pPr>
        <w:tabs>
          <w:tab w:val="left" w:pos="-709"/>
        </w:tabs>
        <w:jc w:val="both"/>
        <w:rPr>
          <w:b/>
          <w:sz w:val="20"/>
          <w:szCs w:val="20"/>
          <w:highlight w:val="yellow"/>
        </w:rPr>
      </w:pPr>
    </w:p>
    <w:p w:rsidR="003F6CF7" w:rsidRPr="00726BFB" w:rsidRDefault="003F6CF7" w:rsidP="0016319E">
      <w:pPr>
        <w:tabs>
          <w:tab w:val="left" w:pos="-709"/>
        </w:tabs>
        <w:jc w:val="both"/>
        <w:rPr>
          <w:b/>
          <w:sz w:val="20"/>
          <w:szCs w:val="20"/>
          <w:highlight w:val="yellow"/>
        </w:rPr>
      </w:pPr>
    </w:p>
    <w:p w:rsidR="003F6CF7" w:rsidRPr="00726BFB" w:rsidRDefault="003F6CF7" w:rsidP="0016319E">
      <w:pPr>
        <w:tabs>
          <w:tab w:val="left" w:pos="-709"/>
        </w:tabs>
        <w:jc w:val="both"/>
        <w:rPr>
          <w:b/>
          <w:sz w:val="20"/>
          <w:szCs w:val="20"/>
          <w:highlight w:val="yellow"/>
        </w:rPr>
      </w:pPr>
    </w:p>
    <w:p w:rsidR="003F6CF7" w:rsidRDefault="003F6CF7" w:rsidP="0016319E">
      <w:pPr>
        <w:tabs>
          <w:tab w:val="left" w:pos="-709"/>
        </w:tabs>
        <w:jc w:val="both"/>
        <w:rPr>
          <w:b/>
          <w:sz w:val="20"/>
          <w:szCs w:val="20"/>
          <w:highlight w:val="yellow"/>
        </w:rPr>
      </w:pPr>
    </w:p>
    <w:p w:rsidR="00726BFB" w:rsidRDefault="00726BFB" w:rsidP="0016319E">
      <w:pPr>
        <w:tabs>
          <w:tab w:val="left" w:pos="-709"/>
        </w:tabs>
        <w:jc w:val="both"/>
        <w:rPr>
          <w:b/>
          <w:sz w:val="20"/>
          <w:szCs w:val="20"/>
          <w:highlight w:val="yellow"/>
        </w:rPr>
      </w:pPr>
    </w:p>
    <w:p w:rsidR="00726BFB" w:rsidRPr="00726BFB" w:rsidRDefault="00726BFB" w:rsidP="0016319E">
      <w:pPr>
        <w:tabs>
          <w:tab w:val="left" w:pos="-709"/>
        </w:tabs>
        <w:jc w:val="both"/>
        <w:rPr>
          <w:b/>
          <w:sz w:val="20"/>
          <w:szCs w:val="20"/>
          <w:highlight w:val="yellow"/>
        </w:rPr>
      </w:pPr>
    </w:p>
    <w:p w:rsidR="003F6CF7" w:rsidRPr="00726BFB" w:rsidRDefault="003F6CF7" w:rsidP="0016319E">
      <w:pPr>
        <w:tabs>
          <w:tab w:val="left" w:pos="-709"/>
        </w:tabs>
        <w:jc w:val="both"/>
        <w:rPr>
          <w:b/>
          <w:sz w:val="20"/>
          <w:szCs w:val="20"/>
          <w:highlight w:val="yellow"/>
        </w:rPr>
      </w:pPr>
    </w:p>
    <w:p w:rsidR="003F6CF7" w:rsidRDefault="003F6CF7" w:rsidP="0016319E">
      <w:pPr>
        <w:tabs>
          <w:tab w:val="left" w:pos="-709"/>
        </w:tabs>
        <w:jc w:val="both"/>
        <w:rPr>
          <w:b/>
          <w:sz w:val="20"/>
          <w:szCs w:val="20"/>
          <w:highlight w:val="yellow"/>
        </w:rPr>
      </w:pPr>
    </w:p>
    <w:p w:rsidR="008E39EC" w:rsidRDefault="008E39EC" w:rsidP="0016319E">
      <w:pPr>
        <w:tabs>
          <w:tab w:val="left" w:pos="-709"/>
        </w:tabs>
        <w:jc w:val="both"/>
        <w:rPr>
          <w:b/>
          <w:sz w:val="20"/>
          <w:szCs w:val="20"/>
          <w:highlight w:val="yellow"/>
        </w:rPr>
      </w:pPr>
    </w:p>
    <w:p w:rsidR="00F635E5" w:rsidRPr="00726BFB" w:rsidRDefault="00F635E5" w:rsidP="0016319E">
      <w:pPr>
        <w:tabs>
          <w:tab w:val="left" w:pos="-709"/>
        </w:tabs>
        <w:jc w:val="both"/>
        <w:rPr>
          <w:b/>
          <w:sz w:val="20"/>
          <w:szCs w:val="20"/>
          <w:highlight w:val="yellow"/>
        </w:rPr>
      </w:pPr>
    </w:p>
    <w:p w:rsidR="003F6CF7" w:rsidRPr="00726BFB" w:rsidRDefault="003F6CF7" w:rsidP="0016319E">
      <w:pPr>
        <w:tabs>
          <w:tab w:val="left" w:pos="-709"/>
        </w:tabs>
        <w:jc w:val="both"/>
        <w:rPr>
          <w:b/>
          <w:sz w:val="20"/>
          <w:szCs w:val="20"/>
          <w:highlight w:val="yellow"/>
        </w:rPr>
      </w:pPr>
    </w:p>
    <w:p w:rsidR="003F6CF7" w:rsidRDefault="003F6CF7" w:rsidP="0016319E">
      <w:pPr>
        <w:tabs>
          <w:tab w:val="left" w:pos="-709"/>
        </w:tabs>
        <w:jc w:val="both"/>
        <w:rPr>
          <w:b/>
          <w:sz w:val="20"/>
          <w:szCs w:val="20"/>
          <w:highlight w:val="yellow"/>
        </w:rPr>
      </w:pPr>
    </w:p>
    <w:p w:rsidR="003F6CF7" w:rsidRPr="00FE3318" w:rsidRDefault="003F6CF7" w:rsidP="0016319E">
      <w:pPr>
        <w:tabs>
          <w:tab w:val="left" w:pos="-709"/>
        </w:tabs>
        <w:jc w:val="both"/>
        <w:rPr>
          <w:b/>
          <w:sz w:val="18"/>
          <w:szCs w:val="18"/>
          <w:highlight w:val="yellow"/>
        </w:rPr>
      </w:pPr>
    </w:p>
    <w:p w:rsidR="00B43CEF" w:rsidRDefault="00AC524E" w:rsidP="00942DCE">
      <w:pPr>
        <w:ind w:right="142"/>
        <w:rPr>
          <w:b/>
          <w:sz w:val="18"/>
          <w:szCs w:val="18"/>
        </w:rPr>
      </w:pPr>
      <w:r w:rsidRPr="00FE3318">
        <w:rPr>
          <w:b/>
          <w:sz w:val="18"/>
          <w:szCs w:val="18"/>
        </w:rPr>
        <w:t xml:space="preserve">      </w:t>
      </w:r>
    </w:p>
    <w:p w:rsidR="00B43CEF" w:rsidRDefault="00B43CEF" w:rsidP="00942DCE">
      <w:pPr>
        <w:ind w:right="142"/>
        <w:rPr>
          <w:b/>
          <w:sz w:val="18"/>
          <w:szCs w:val="18"/>
        </w:rPr>
      </w:pPr>
    </w:p>
    <w:p w:rsidR="00942DCE" w:rsidRPr="00FE3318" w:rsidRDefault="00AC524E" w:rsidP="00942DCE">
      <w:pPr>
        <w:ind w:right="142"/>
        <w:rPr>
          <w:b/>
          <w:sz w:val="18"/>
          <w:szCs w:val="18"/>
        </w:rPr>
      </w:pPr>
      <w:r w:rsidRPr="00FE3318">
        <w:rPr>
          <w:b/>
          <w:sz w:val="18"/>
          <w:szCs w:val="18"/>
        </w:rPr>
        <w:t xml:space="preserve"> </w:t>
      </w:r>
      <w:r w:rsidR="00942DCE" w:rsidRPr="00FE3318">
        <w:rPr>
          <w:b/>
          <w:sz w:val="18"/>
          <w:szCs w:val="18"/>
        </w:rPr>
        <w:t>Κ.Α.</w:t>
      </w:r>
      <w:r w:rsidR="006202EC" w:rsidRPr="00FE3318">
        <w:rPr>
          <w:b/>
          <w:sz w:val="18"/>
          <w:szCs w:val="18"/>
        </w:rPr>
        <w:t xml:space="preserve"> </w:t>
      </w:r>
      <w:r w:rsidR="00942DCE" w:rsidRPr="00FE3318">
        <w:rPr>
          <w:b/>
          <w:sz w:val="18"/>
          <w:szCs w:val="18"/>
        </w:rPr>
        <w:t>7135.006</w:t>
      </w:r>
      <w:r w:rsidR="00942DCE" w:rsidRPr="00FE3318">
        <w:rPr>
          <w:b/>
          <w:bCs/>
          <w:sz w:val="18"/>
          <w:szCs w:val="18"/>
        </w:rPr>
        <w:t>«</w:t>
      </w:r>
      <w:r w:rsidR="00942DCE" w:rsidRPr="00FE3318">
        <w:rPr>
          <w:b/>
          <w:sz w:val="18"/>
          <w:szCs w:val="18"/>
        </w:rPr>
        <w:t>Προμήθεια εργαλείων διαφόρων χρήσεων (υδραυλικών</w:t>
      </w:r>
      <w:r w:rsidR="00942DCE" w:rsidRPr="00FE3318">
        <w:rPr>
          <w:b/>
          <w:bCs/>
          <w:sz w:val="18"/>
          <w:szCs w:val="18"/>
        </w:rPr>
        <w:t xml:space="preserve">, οικοδομικών, ηλεκτρολογικών </w:t>
      </w:r>
      <w:proofErr w:type="spellStart"/>
      <w:r w:rsidR="00942DCE" w:rsidRPr="00FE3318">
        <w:rPr>
          <w:b/>
          <w:bCs/>
          <w:sz w:val="18"/>
          <w:szCs w:val="18"/>
        </w:rPr>
        <w:t>κλπ</w:t>
      </w:r>
      <w:proofErr w:type="spellEnd"/>
      <w:r w:rsidR="00942DCE" w:rsidRPr="00FE3318">
        <w:rPr>
          <w:b/>
          <w:bCs/>
          <w:sz w:val="18"/>
          <w:szCs w:val="1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983"/>
        <w:gridCol w:w="1324"/>
        <w:gridCol w:w="1264"/>
        <w:gridCol w:w="1240"/>
        <w:gridCol w:w="1134"/>
        <w:gridCol w:w="913"/>
        <w:gridCol w:w="1213"/>
      </w:tblGrid>
      <w:tr w:rsidR="00D21C46" w:rsidRPr="00FE3318" w:rsidTr="00DE2ADF">
        <w:tc>
          <w:tcPr>
            <w:tcW w:w="527" w:type="dxa"/>
            <w:shd w:val="clear" w:color="auto" w:fill="auto"/>
            <w:vAlign w:val="center"/>
          </w:tcPr>
          <w:p w:rsidR="00F046E5" w:rsidRPr="00FE3318" w:rsidRDefault="00F046E5" w:rsidP="00F046E5">
            <w:pPr>
              <w:jc w:val="center"/>
              <w:rPr>
                <w:b/>
                <w:bCs/>
                <w:sz w:val="18"/>
                <w:szCs w:val="18"/>
              </w:rPr>
            </w:pPr>
            <w:r w:rsidRPr="00FE3318">
              <w:rPr>
                <w:b/>
                <w:bCs/>
                <w:sz w:val="18"/>
                <w:szCs w:val="18"/>
              </w:rPr>
              <w:t>Α/Α</w:t>
            </w:r>
          </w:p>
        </w:tc>
        <w:tc>
          <w:tcPr>
            <w:tcW w:w="2983" w:type="dxa"/>
            <w:shd w:val="clear" w:color="auto" w:fill="auto"/>
            <w:vAlign w:val="center"/>
          </w:tcPr>
          <w:p w:rsidR="00F046E5" w:rsidRPr="00FE3318" w:rsidRDefault="00B8640F" w:rsidP="00F046E5">
            <w:pPr>
              <w:jc w:val="center"/>
              <w:rPr>
                <w:b/>
                <w:bCs/>
                <w:sz w:val="18"/>
                <w:szCs w:val="18"/>
              </w:rPr>
            </w:pPr>
            <w:r w:rsidRPr="00FE3318">
              <w:rPr>
                <w:b/>
                <w:bCs/>
                <w:sz w:val="18"/>
                <w:szCs w:val="18"/>
              </w:rPr>
              <w:t>ΕΙΔΟΣ</w:t>
            </w:r>
          </w:p>
        </w:tc>
        <w:tc>
          <w:tcPr>
            <w:tcW w:w="1324" w:type="dxa"/>
            <w:shd w:val="clear" w:color="auto" w:fill="auto"/>
            <w:vAlign w:val="center"/>
          </w:tcPr>
          <w:p w:rsidR="00F046E5" w:rsidRPr="00FE3318" w:rsidRDefault="00B8640F" w:rsidP="00F046E5">
            <w:pPr>
              <w:jc w:val="center"/>
              <w:rPr>
                <w:b/>
                <w:bCs/>
                <w:sz w:val="18"/>
                <w:szCs w:val="18"/>
              </w:rPr>
            </w:pPr>
            <w:r w:rsidRPr="00FE3318">
              <w:rPr>
                <w:b/>
                <w:bCs/>
                <w:sz w:val="18"/>
                <w:szCs w:val="18"/>
              </w:rPr>
              <w:t>ΜΟΝΑΔΑ ΜΕΤΡΗΣΗΣ</w:t>
            </w:r>
          </w:p>
        </w:tc>
        <w:tc>
          <w:tcPr>
            <w:tcW w:w="1264" w:type="dxa"/>
            <w:shd w:val="clear" w:color="auto" w:fill="auto"/>
            <w:vAlign w:val="center"/>
          </w:tcPr>
          <w:p w:rsidR="00F046E5" w:rsidRPr="00FE3318" w:rsidRDefault="00B8640F" w:rsidP="00F046E5">
            <w:pPr>
              <w:jc w:val="center"/>
              <w:rPr>
                <w:b/>
                <w:bCs/>
                <w:sz w:val="18"/>
                <w:szCs w:val="18"/>
              </w:rPr>
            </w:pPr>
            <w:r w:rsidRPr="00FE3318">
              <w:rPr>
                <w:b/>
                <w:bCs/>
                <w:sz w:val="18"/>
                <w:szCs w:val="18"/>
              </w:rPr>
              <w:t>ΠΟΣΟΤΗΤΑ</w:t>
            </w:r>
          </w:p>
        </w:tc>
        <w:tc>
          <w:tcPr>
            <w:tcW w:w="1240" w:type="dxa"/>
            <w:shd w:val="clear" w:color="auto" w:fill="auto"/>
            <w:vAlign w:val="center"/>
          </w:tcPr>
          <w:p w:rsidR="00F046E5" w:rsidRPr="00FE3318" w:rsidRDefault="00F046E5" w:rsidP="00F046E5">
            <w:pPr>
              <w:ind w:left="-106"/>
              <w:jc w:val="center"/>
              <w:rPr>
                <w:b/>
                <w:sz w:val="18"/>
                <w:szCs w:val="18"/>
                <w:lang w:eastAsia="en-US"/>
              </w:rPr>
            </w:pPr>
            <w:r w:rsidRPr="00FE3318">
              <w:rPr>
                <w:b/>
                <w:sz w:val="18"/>
                <w:szCs w:val="18"/>
                <w:lang w:eastAsia="en-US"/>
              </w:rPr>
              <w:t>ΤΙΜΗ ΜΟΝΑΔΟΣ</w:t>
            </w:r>
          </w:p>
          <w:p w:rsidR="00F046E5" w:rsidRPr="00FE3318" w:rsidRDefault="00F046E5" w:rsidP="00F046E5">
            <w:pPr>
              <w:ind w:left="-104" w:right="-123"/>
              <w:jc w:val="center"/>
              <w:rPr>
                <w:b/>
                <w:sz w:val="18"/>
                <w:szCs w:val="18"/>
                <w:lang w:eastAsia="en-US"/>
              </w:rPr>
            </w:pPr>
            <w:r w:rsidRPr="00FE3318">
              <w:rPr>
                <w:b/>
                <w:sz w:val="18"/>
                <w:szCs w:val="18"/>
                <w:lang w:eastAsia="en-US"/>
              </w:rPr>
              <w:t>ΧΩΡΙΣ Φ.Π.Α.</w:t>
            </w:r>
          </w:p>
        </w:tc>
        <w:tc>
          <w:tcPr>
            <w:tcW w:w="1134" w:type="dxa"/>
            <w:shd w:val="clear" w:color="auto" w:fill="auto"/>
            <w:vAlign w:val="center"/>
          </w:tcPr>
          <w:p w:rsidR="00F046E5" w:rsidRPr="00FE3318" w:rsidRDefault="00F046E5" w:rsidP="00F046E5">
            <w:pPr>
              <w:jc w:val="center"/>
              <w:rPr>
                <w:b/>
                <w:sz w:val="18"/>
                <w:szCs w:val="18"/>
                <w:lang w:eastAsia="en-US"/>
              </w:rPr>
            </w:pPr>
            <w:r w:rsidRPr="00FE3318">
              <w:rPr>
                <w:b/>
                <w:sz w:val="18"/>
                <w:szCs w:val="18"/>
                <w:lang w:eastAsia="en-US"/>
              </w:rPr>
              <w:t>ΔΑΠΑΝΗ ΧΩΡΙΣ Φ.Π.Α.</w:t>
            </w:r>
          </w:p>
        </w:tc>
        <w:tc>
          <w:tcPr>
            <w:tcW w:w="913" w:type="dxa"/>
            <w:shd w:val="clear" w:color="auto" w:fill="auto"/>
            <w:vAlign w:val="center"/>
          </w:tcPr>
          <w:p w:rsidR="00F046E5" w:rsidRPr="00FE3318" w:rsidRDefault="00F046E5" w:rsidP="00F046E5">
            <w:pPr>
              <w:jc w:val="center"/>
              <w:rPr>
                <w:b/>
                <w:sz w:val="18"/>
                <w:szCs w:val="18"/>
                <w:lang w:eastAsia="en-US"/>
              </w:rPr>
            </w:pPr>
            <w:r w:rsidRPr="00FE3318">
              <w:rPr>
                <w:b/>
                <w:sz w:val="18"/>
                <w:szCs w:val="18"/>
                <w:lang w:eastAsia="en-US"/>
              </w:rPr>
              <w:t>Φ.Π.Α. 24%</w:t>
            </w:r>
          </w:p>
        </w:tc>
        <w:tc>
          <w:tcPr>
            <w:tcW w:w="1213" w:type="dxa"/>
            <w:shd w:val="clear" w:color="auto" w:fill="auto"/>
            <w:vAlign w:val="center"/>
          </w:tcPr>
          <w:p w:rsidR="00F046E5" w:rsidRPr="00FE3318" w:rsidRDefault="00F046E5" w:rsidP="00F046E5">
            <w:pPr>
              <w:jc w:val="center"/>
              <w:rPr>
                <w:b/>
                <w:sz w:val="18"/>
                <w:szCs w:val="18"/>
                <w:lang w:eastAsia="en-US"/>
              </w:rPr>
            </w:pPr>
            <w:r w:rsidRPr="00FE3318">
              <w:rPr>
                <w:b/>
                <w:sz w:val="18"/>
                <w:szCs w:val="18"/>
                <w:lang w:eastAsia="en-US"/>
              </w:rPr>
              <w:t xml:space="preserve">ΣΥΝΟΛΙΚΗ ΔΑΠΑΝΗ </w:t>
            </w:r>
          </w:p>
        </w:tc>
      </w:tr>
      <w:tr w:rsidR="00D21C46" w:rsidRPr="00FE3318" w:rsidTr="00DE2ADF">
        <w:tc>
          <w:tcPr>
            <w:tcW w:w="527" w:type="dxa"/>
            <w:shd w:val="clear" w:color="auto" w:fill="auto"/>
            <w:vAlign w:val="center"/>
          </w:tcPr>
          <w:p w:rsidR="009E445C" w:rsidRPr="00FE3318" w:rsidRDefault="009E445C" w:rsidP="009E445C">
            <w:pPr>
              <w:jc w:val="center"/>
              <w:rPr>
                <w:b/>
                <w:bCs/>
                <w:sz w:val="18"/>
                <w:szCs w:val="18"/>
                <w:lang w:val="en-US"/>
              </w:rPr>
            </w:pPr>
            <w:r w:rsidRPr="00FE3318">
              <w:rPr>
                <w:b/>
                <w:bCs/>
                <w:sz w:val="18"/>
                <w:szCs w:val="18"/>
              </w:rPr>
              <w:t>1</w:t>
            </w:r>
            <w:r w:rsidRPr="00FE3318">
              <w:rPr>
                <w:b/>
                <w:bCs/>
                <w:sz w:val="18"/>
                <w:szCs w:val="18"/>
                <w:lang w:val="en-US"/>
              </w:rPr>
              <w:t>.</w:t>
            </w:r>
          </w:p>
        </w:tc>
        <w:tc>
          <w:tcPr>
            <w:tcW w:w="2983" w:type="dxa"/>
            <w:shd w:val="clear" w:color="auto" w:fill="auto"/>
            <w:vAlign w:val="center"/>
          </w:tcPr>
          <w:p w:rsidR="009E445C" w:rsidRPr="00FE3318" w:rsidRDefault="009E445C" w:rsidP="009E445C">
            <w:pPr>
              <w:rPr>
                <w:b/>
                <w:bCs/>
                <w:sz w:val="18"/>
                <w:szCs w:val="18"/>
                <w:shd w:val="clear" w:color="auto" w:fill="FFFFFF"/>
              </w:rPr>
            </w:pPr>
            <w:r w:rsidRPr="00FE3318">
              <w:rPr>
                <w:b/>
                <w:bCs/>
                <w:sz w:val="18"/>
                <w:szCs w:val="18"/>
                <w:shd w:val="clear" w:color="auto" w:fill="FFFFFF"/>
              </w:rPr>
              <w:t xml:space="preserve">Επαναφορτιζόμενος Ψεκαστήρας Μπαταρίας και </w:t>
            </w:r>
            <w:proofErr w:type="spellStart"/>
            <w:r w:rsidRPr="00FE3318">
              <w:rPr>
                <w:b/>
                <w:bCs/>
                <w:sz w:val="18"/>
                <w:szCs w:val="18"/>
                <w:shd w:val="clear" w:color="auto" w:fill="FFFFFF"/>
              </w:rPr>
              <w:t>προπιέσεως</w:t>
            </w:r>
            <w:proofErr w:type="spellEnd"/>
            <w:r w:rsidRPr="00FE3318">
              <w:rPr>
                <w:b/>
                <w:bCs/>
                <w:sz w:val="18"/>
                <w:szCs w:val="18"/>
                <w:shd w:val="clear" w:color="auto" w:fill="FFFFFF"/>
              </w:rPr>
              <w:t xml:space="preserve"> (τύπου </w:t>
            </w:r>
            <w:r w:rsidRPr="00FE3318">
              <w:rPr>
                <w:b/>
                <w:bCs/>
                <w:sz w:val="18"/>
                <w:szCs w:val="18"/>
                <w:shd w:val="clear" w:color="auto" w:fill="FFFFFF"/>
                <w:lang w:val="en-US"/>
              </w:rPr>
              <w:t>Kraft</w:t>
            </w:r>
            <w:r w:rsidRPr="00FE3318">
              <w:rPr>
                <w:b/>
                <w:bCs/>
                <w:sz w:val="18"/>
                <w:szCs w:val="18"/>
                <w:shd w:val="clear" w:color="auto" w:fill="FFFFFF"/>
              </w:rPr>
              <w:t xml:space="preserve"> 621227)</w:t>
            </w:r>
          </w:p>
          <w:p w:rsidR="009E445C" w:rsidRPr="00FE3318" w:rsidRDefault="009E445C" w:rsidP="009E445C">
            <w:pPr>
              <w:rPr>
                <w:b/>
                <w:bCs/>
                <w:sz w:val="18"/>
                <w:szCs w:val="18"/>
                <w:shd w:val="clear" w:color="auto" w:fill="FFFFFF"/>
              </w:rPr>
            </w:pPr>
            <w:r w:rsidRPr="00FE3318">
              <w:rPr>
                <w:b/>
                <w:bCs/>
                <w:sz w:val="18"/>
                <w:szCs w:val="18"/>
                <w:shd w:val="clear" w:color="auto" w:fill="FFFFFF"/>
              </w:rPr>
              <w:t xml:space="preserve">Μπαταρία </w:t>
            </w:r>
            <w:proofErr w:type="spellStart"/>
            <w:r w:rsidRPr="00FE3318">
              <w:rPr>
                <w:b/>
                <w:bCs/>
                <w:sz w:val="18"/>
                <w:szCs w:val="18"/>
                <w:shd w:val="clear" w:color="auto" w:fill="FFFFFF"/>
              </w:rPr>
              <w:t>Li-ion</w:t>
            </w:r>
            <w:proofErr w:type="spellEnd"/>
            <w:r w:rsidRPr="00FE3318">
              <w:rPr>
                <w:b/>
                <w:bCs/>
                <w:sz w:val="18"/>
                <w:szCs w:val="18"/>
                <w:shd w:val="clear" w:color="auto" w:fill="FFFFFF"/>
              </w:rPr>
              <w:t xml:space="preserve"> 12V - 8 </w:t>
            </w:r>
            <w:proofErr w:type="spellStart"/>
            <w:r w:rsidRPr="00FE3318">
              <w:rPr>
                <w:b/>
                <w:bCs/>
                <w:sz w:val="18"/>
                <w:szCs w:val="18"/>
                <w:shd w:val="clear" w:color="auto" w:fill="FFFFFF"/>
              </w:rPr>
              <w:t>Ah</w:t>
            </w:r>
            <w:proofErr w:type="spellEnd"/>
          </w:p>
          <w:p w:rsidR="009E445C" w:rsidRPr="00FE3318" w:rsidRDefault="009E445C" w:rsidP="009E445C">
            <w:pPr>
              <w:rPr>
                <w:b/>
                <w:bCs/>
                <w:sz w:val="18"/>
                <w:szCs w:val="18"/>
                <w:shd w:val="clear" w:color="auto" w:fill="FFFFFF"/>
              </w:rPr>
            </w:pPr>
            <w:r w:rsidRPr="00FE3318">
              <w:rPr>
                <w:b/>
                <w:bCs/>
                <w:sz w:val="18"/>
                <w:szCs w:val="18"/>
                <w:shd w:val="clear" w:color="auto" w:fill="FFFFFF"/>
              </w:rPr>
              <w:t xml:space="preserve">Τηλεσκοπικός αυλός ψεκασμού μήκος 60-96 </w:t>
            </w:r>
            <w:proofErr w:type="spellStart"/>
            <w:r w:rsidRPr="00FE3318">
              <w:rPr>
                <w:b/>
                <w:bCs/>
                <w:sz w:val="18"/>
                <w:szCs w:val="18"/>
                <w:shd w:val="clear" w:color="auto" w:fill="FFFFFF"/>
              </w:rPr>
              <w:t>cm</w:t>
            </w:r>
            <w:proofErr w:type="spellEnd"/>
          </w:p>
          <w:p w:rsidR="009E445C" w:rsidRPr="00FE3318" w:rsidRDefault="009E445C" w:rsidP="009E445C">
            <w:pPr>
              <w:rPr>
                <w:b/>
                <w:bCs/>
                <w:sz w:val="18"/>
                <w:szCs w:val="18"/>
                <w:shd w:val="clear" w:color="auto" w:fill="FFFFFF"/>
              </w:rPr>
            </w:pPr>
            <w:r w:rsidRPr="00FE3318">
              <w:rPr>
                <w:b/>
                <w:bCs/>
                <w:sz w:val="18"/>
                <w:szCs w:val="18"/>
                <w:shd w:val="clear" w:color="auto" w:fill="FFFFFF"/>
              </w:rPr>
              <w:t>Ενισχυμένος και ρυθμιζόμενος ιμάντας ανάρτησης</w:t>
            </w:r>
          </w:p>
          <w:p w:rsidR="009E445C" w:rsidRPr="00FE3318" w:rsidRDefault="009E445C" w:rsidP="009E445C">
            <w:pPr>
              <w:rPr>
                <w:b/>
                <w:bCs/>
                <w:sz w:val="18"/>
                <w:szCs w:val="18"/>
                <w:shd w:val="clear" w:color="auto" w:fill="FFFFFF"/>
              </w:rPr>
            </w:pPr>
            <w:r w:rsidRPr="00FE3318">
              <w:rPr>
                <w:b/>
                <w:bCs/>
                <w:sz w:val="18"/>
                <w:szCs w:val="18"/>
                <w:shd w:val="clear" w:color="auto" w:fill="FFFFFF"/>
              </w:rPr>
              <w:t xml:space="preserve">Μέγιστη πίεση : 4 </w:t>
            </w:r>
            <w:proofErr w:type="spellStart"/>
            <w:r w:rsidRPr="00FE3318">
              <w:rPr>
                <w:b/>
                <w:bCs/>
                <w:sz w:val="18"/>
                <w:szCs w:val="18"/>
                <w:shd w:val="clear" w:color="auto" w:fill="FFFFFF"/>
              </w:rPr>
              <w:t>bar</w:t>
            </w:r>
            <w:proofErr w:type="spellEnd"/>
          </w:p>
          <w:p w:rsidR="009E445C" w:rsidRPr="00FE3318" w:rsidRDefault="009E445C" w:rsidP="009E445C">
            <w:pPr>
              <w:rPr>
                <w:b/>
                <w:bCs/>
                <w:sz w:val="18"/>
                <w:szCs w:val="18"/>
                <w:shd w:val="clear" w:color="auto" w:fill="FFFFFF"/>
              </w:rPr>
            </w:pPr>
            <w:r w:rsidRPr="00FE3318">
              <w:rPr>
                <w:b/>
                <w:bCs/>
                <w:sz w:val="18"/>
                <w:szCs w:val="18"/>
                <w:shd w:val="clear" w:color="auto" w:fill="FFFFFF"/>
              </w:rPr>
              <w:t xml:space="preserve">Μέγιστη παροχή : Ρυθμιζόμενη έως 3.6 </w:t>
            </w:r>
            <w:proofErr w:type="spellStart"/>
            <w:r w:rsidRPr="00FE3318">
              <w:rPr>
                <w:b/>
                <w:bCs/>
                <w:sz w:val="18"/>
                <w:szCs w:val="18"/>
                <w:shd w:val="clear" w:color="auto" w:fill="FFFFFF"/>
              </w:rPr>
              <w:t>Lt</w:t>
            </w:r>
            <w:proofErr w:type="spellEnd"/>
            <w:r w:rsidRPr="00FE3318">
              <w:rPr>
                <w:b/>
                <w:bCs/>
                <w:sz w:val="18"/>
                <w:szCs w:val="18"/>
                <w:shd w:val="clear" w:color="auto" w:fill="FFFFFF"/>
              </w:rPr>
              <w:t>/</w:t>
            </w:r>
            <w:proofErr w:type="spellStart"/>
            <w:r w:rsidRPr="00FE3318">
              <w:rPr>
                <w:b/>
                <w:bCs/>
                <w:sz w:val="18"/>
                <w:szCs w:val="18"/>
                <w:shd w:val="clear" w:color="auto" w:fill="FFFFFF"/>
              </w:rPr>
              <w:t>min</w:t>
            </w:r>
            <w:proofErr w:type="spellEnd"/>
          </w:p>
          <w:p w:rsidR="009E445C" w:rsidRPr="00FE3318" w:rsidRDefault="009E445C" w:rsidP="009E445C">
            <w:pPr>
              <w:rPr>
                <w:b/>
                <w:bCs/>
                <w:sz w:val="18"/>
                <w:szCs w:val="18"/>
                <w:shd w:val="clear" w:color="auto" w:fill="FFFFFF"/>
              </w:rPr>
            </w:pPr>
            <w:r w:rsidRPr="00FE3318">
              <w:rPr>
                <w:b/>
                <w:bCs/>
                <w:sz w:val="18"/>
                <w:szCs w:val="18"/>
                <w:shd w:val="clear" w:color="auto" w:fill="FFFFFF"/>
              </w:rPr>
              <w:t xml:space="preserve">Δοχείο : 16 </w:t>
            </w:r>
            <w:proofErr w:type="spellStart"/>
            <w:r w:rsidRPr="00FE3318">
              <w:rPr>
                <w:b/>
                <w:bCs/>
                <w:sz w:val="18"/>
                <w:szCs w:val="18"/>
                <w:shd w:val="clear" w:color="auto" w:fill="FFFFFF"/>
              </w:rPr>
              <w:t>Lt</w:t>
            </w:r>
            <w:proofErr w:type="spellEnd"/>
          </w:p>
          <w:p w:rsidR="009E445C" w:rsidRPr="00FE3318" w:rsidRDefault="009E445C" w:rsidP="009E445C">
            <w:pPr>
              <w:rPr>
                <w:b/>
                <w:bCs/>
                <w:sz w:val="18"/>
                <w:szCs w:val="18"/>
                <w:shd w:val="clear" w:color="auto" w:fill="FFFFFF"/>
              </w:rPr>
            </w:pPr>
            <w:r w:rsidRPr="00FE3318">
              <w:rPr>
                <w:b/>
                <w:bCs/>
                <w:sz w:val="18"/>
                <w:szCs w:val="18"/>
                <w:shd w:val="clear" w:color="auto" w:fill="FFFFFF"/>
              </w:rPr>
              <w:t>Προστατευτικό μαξιλαράκι πλάτης</w:t>
            </w:r>
          </w:p>
          <w:p w:rsidR="009E445C" w:rsidRPr="00FE3318" w:rsidRDefault="009E445C" w:rsidP="009E445C">
            <w:pPr>
              <w:rPr>
                <w:b/>
                <w:bCs/>
                <w:sz w:val="18"/>
                <w:szCs w:val="18"/>
                <w:shd w:val="clear" w:color="auto" w:fill="FFFFFF"/>
              </w:rPr>
            </w:pPr>
            <w:r w:rsidRPr="00FE3318">
              <w:rPr>
                <w:b/>
                <w:bCs/>
                <w:sz w:val="18"/>
                <w:szCs w:val="18"/>
                <w:shd w:val="clear" w:color="auto" w:fill="FFFFFF"/>
              </w:rPr>
              <w:t>Ένδειξη μπαταρίας</w:t>
            </w:r>
          </w:p>
          <w:p w:rsidR="009E445C" w:rsidRPr="00FE3318" w:rsidRDefault="009E445C" w:rsidP="009E445C">
            <w:pPr>
              <w:rPr>
                <w:b/>
                <w:bCs/>
                <w:sz w:val="18"/>
                <w:szCs w:val="18"/>
                <w:shd w:val="clear" w:color="auto" w:fill="FFFFFF"/>
              </w:rPr>
            </w:pPr>
            <w:r w:rsidRPr="00FE3318">
              <w:rPr>
                <w:b/>
                <w:bCs/>
                <w:sz w:val="18"/>
                <w:szCs w:val="18"/>
                <w:shd w:val="clear" w:color="auto" w:fill="FFFFFF"/>
              </w:rPr>
              <w:t xml:space="preserve">Περιλαμβάνει : 4 </w:t>
            </w:r>
            <w:proofErr w:type="spellStart"/>
            <w:r w:rsidRPr="00FE3318">
              <w:rPr>
                <w:b/>
                <w:bCs/>
                <w:sz w:val="18"/>
                <w:szCs w:val="18"/>
                <w:shd w:val="clear" w:color="auto" w:fill="FFFFFF"/>
              </w:rPr>
              <w:t>μπεκ</w:t>
            </w:r>
            <w:proofErr w:type="spellEnd"/>
            <w:r w:rsidRPr="00FE3318">
              <w:rPr>
                <w:b/>
                <w:bCs/>
                <w:sz w:val="18"/>
                <w:szCs w:val="18"/>
                <w:shd w:val="clear" w:color="auto" w:fill="FFFFFF"/>
              </w:rPr>
              <w:t xml:space="preserve"> και φορτιστή</w:t>
            </w:r>
          </w:p>
          <w:p w:rsidR="009E445C" w:rsidRPr="00FE3318" w:rsidRDefault="009E445C" w:rsidP="009E445C">
            <w:pPr>
              <w:rPr>
                <w:b/>
                <w:bCs/>
                <w:sz w:val="18"/>
                <w:szCs w:val="18"/>
                <w:shd w:val="clear" w:color="auto" w:fill="FFFFFF"/>
              </w:rPr>
            </w:pPr>
            <w:r w:rsidRPr="00FE3318">
              <w:rPr>
                <w:b/>
                <w:bCs/>
                <w:sz w:val="18"/>
                <w:szCs w:val="18"/>
                <w:shd w:val="clear" w:color="auto" w:fill="FFFFFF"/>
              </w:rPr>
              <w:t xml:space="preserve">Βάρος Κ/Μ : 4.5 / 5.0 </w:t>
            </w:r>
            <w:proofErr w:type="spellStart"/>
            <w:r w:rsidRPr="00FE3318">
              <w:rPr>
                <w:b/>
                <w:bCs/>
                <w:sz w:val="18"/>
                <w:szCs w:val="18"/>
                <w:shd w:val="clear" w:color="auto" w:fill="FFFFFF"/>
              </w:rPr>
              <w:t>Kg</w:t>
            </w:r>
            <w:proofErr w:type="spellEnd"/>
            <w:r w:rsidRPr="00FE3318">
              <w:rPr>
                <w:b/>
                <w:bCs/>
                <w:sz w:val="18"/>
                <w:szCs w:val="18"/>
                <w:shd w:val="clear" w:color="auto" w:fill="FFFFFF"/>
              </w:rPr>
              <w:t xml:space="preserve"> </w:t>
            </w:r>
          </w:p>
        </w:tc>
        <w:tc>
          <w:tcPr>
            <w:tcW w:w="1324" w:type="dxa"/>
            <w:shd w:val="clear" w:color="auto" w:fill="auto"/>
            <w:vAlign w:val="center"/>
          </w:tcPr>
          <w:p w:rsidR="009E445C" w:rsidRPr="00FE3318" w:rsidRDefault="009E445C" w:rsidP="009E445C">
            <w:pPr>
              <w:jc w:val="center"/>
              <w:rPr>
                <w:b/>
                <w:sz w:val="18"/>
                <w:szCs w:val="18"/>
              </w:rPr>
            </w:pPr>
            <w:r w:rsidRPr="00FE3318">
              <w:rPr>
                <w:b/>
                <w:sz w:val="18"/>
                <w:szCs w:val="18"/>
              </w:rPr>
              <w:t>Τεμάχιο</w:t>
            </w:r>
          </w:p>
          <w:p w:rsidR="009E445C" w:rsidRPr="00FE3318" w:rsidRDefault="009E445C" w:rsidP="009E445C">
            <w:pPr>
              <w:jc w:val="center"/>
              <w:rPr>
                <w:b/>
                <w:sz w:val="18"/>
                <w:szCs w:val="18"/>
              </w:rPr>
            </w:pPr>
            <w:r w:rsidRPr="00FE3318">
              <w:rPr>
                <w:b/>
                <w:bCs/>
                <w:sz w:val="18"/>
                <w:szCs w:val="18"/>
                <w:lang w:val="en-US"/>
              </w:rPr>
              <w:t>CPV</w:t>
            </w:r>
            <w:r w:rsidRPr="00FE3318">
              <w:rPr>
                <w:b/>
                <w:bCs/>
                <w:sz w:val="18"/>
                <w:szCs w:val="18"/>
              </w:rPr>
              <w:t>: 44512000-2</w:t>
            </w:r>
          </w:p>
        </w:tc>
        <w:tc>
          <w:tcPr>
            <w:tcW w:w="1264" w:type="dxa"/>
            <w:shd w:val="clear" w:color="auto" w:fill="auto"/>
            <w:vAlign w:val="center"/>
          </w:tcPr>
          <w:p w:rsidR="009E445C" w:rsidRPr="00FE3318" w:rsidRDefault="009E445C" w:rsidP="009E445C">
            <w:pPr>
              <w:jc w:val="center"/>
              <w:rPr>
                <w:b/>
                <w:sz w:val="18"/>
                <w:szCs w:val="18"/>
              </w:rPr>
            </w:pPr>
            <w:r w:rsidRPr="00FE3318">
              <w:rPr>
                <w:b/>
                <w:sz w:val="18"/>
                <w:szCs w:val="18"/>
              </w:rPr>
              <w:t>3</w:t>
            </w:r>
          </w:p>
        </w:tc>
        <w:tc>
          <w:tcPr>
            <w:tcW w:w="1240" w:type="dxa"/>
            <w:shd w:val="clear" w:color="auto" w:fill="auto"/>
          </w:tcPr>
          <w:p w:rsidR="009E445C" w:rsidRPr="00FE3318" w:rsidRDefault="009E445C" w:rsidP="009E445C">
            <w:pPr>
              <w:jc w:val="center"/>
              <w:rPr>
                <w:b/>
                <w:sz w:val="18"/>
                <w:szCs w:val="18"/>
              </w:rPr>
            </w:pPr>
          </w:p>
        </w:tc>
        <w:tc>
          <w:tcPr>
            <w:tcW w:w="1134" w:type="dxa"/>
            <w:shd w:val="clear" w:color="auto" w:fill="auto"/>
          </w:tcPr>
          <w:p w:rsidR="009E445C" w:rsidRPr="00FE3318" w:rsidRDefault="009E445C" w:rsidP="009E445C">
            <w:pPr>
              <w:jc w:val="center"/>
              <w:rPr>
                <w:b/>
                <w:sz w:val="18"/>
                <w:szCs w:val="18"/>
              </w:rPr>
            </w:pPr>
          </w:p>
        </w:tc>
        <w:tc>
          <w:tcPr>
            <w:tcW w:w="913" w:type="dxa"/>
            <w:shd w:val="clear" w:color="auto" w:fill="auto"/>
          </w:tcPr>
          <w:p w:rsidR="009E445C" w:rsidRPr="00FE3318" w:rsidRDefault="009E445C" w:rsidP="009E445C">
            <w:pPr>
              <w:rPr>
                <w:b/>
                <w:sz w:val="18"/>
                <w:szCs w:val="18"/>
              </w:rPr>
            </w:pPr>
          </w:p>
        </w:tc>
        <w:tc>
          <w:tcPr>
            <w:tcW w:w="1213" w:type="dxa"/>
            <w:shd w:val="clear" w:color="auto" w:fill="auto"/>
          </w:tcPr>
          <w:p w:rsidR="009E445C" w:rsidRPr="00FE3318" w:rsidRDefault="009E445C" w:rsidP="009E445C">
            <w:pPr>
              <w:rPr>
                <w:b/>
                <w:sz w:val="18"/>
                <w:szCs w:val="18"/>
              </w:rPr>
            </w:pPr>
          </w:p>
        </w:tc>
      </w:tr>
      <w:tr w:rsidR="00D21C46" w:rsidRPr="00FE3318" w:rsidTr="00DE2ADF">
        <w:trPr>
          <w:trHeight w:val="1127"/>
        </w:trPr>
        <w:tc>
          <w:tcPr>
            <w:tcW w:w="527" w:type="dxa"/>
            <w:shd w:val="clear" w:color="auto" w:fill="auto"/>
            <w:vAlign w:val="center"/>
          </w:tcPr>
          <w:p w:rsidR="00D41BC8" w:rsidRPr="00FE3318" w:rsidRDefault="00D41BC8" w:rsidP="00D41BC8">
            <w:pPr>
              <w:jc w:val="center"/>
              <w:rPr>
                <w:b/>
                <w:bCs/>
                <w:sz w:val="18"/>
                <w:szCs w:val="18"/>
                <w:lang w:val="en-US"/>
              </w:rPr>
            </w:pPr>
            <w:r w:rsidRPr="00FE3318">
              <w:rPr>
                <w:b/>
                <w:bCs/>
                <w:sz w:val="18"/>
                <w:szCs w:val="18"/>
              </w:rPr>
              <w:t>2</w:t>
            </w:r>
            <w:r w:rsidRPr="00FE3318">
              <w:rPr>
                <w:b/>
                <w:bCs/>
                <w:sz w:val="18"/>
                <w:szCs w:val="18"/>
                <w:lang w:val="en-US"/>
              </w:rPr>
              <w:t>.</w:t>
            </w:r>
          </w:p>
        </w:tc>
        <w:tc>
          <w:tcPr>
            <w:tcW w:w="2983" w:type="dxa"/>
            <w:shd w:val="clear" w:color="auto" w:fill="auto"/>
            <w:vAlign w:val="center"/>
          </w:tcPr>
          <w:p w:rsidR="00D41BC8" w:rsidRPr="00FE3318" w:rsidRDefault="00D41BC8" w:rsidP="00D41BC8">
            <w:pPr>
              <w:rPr>
                <w:b/>
                <w:sz w:val="18"/>
                <w:szCs w:val="18"/>
              </w:rPr>
            </w:pPr>
            <w:r w:rsidRPr="00FE3318">
              <w:rPr>
                <w:b/>
                <w:sz w:val="18"/>
                <w:szCs w:val="18"/>
              </w:rPr>
              <w:t xml:space="preserve">Αντλία κενού </w:t>
            </w:r>
            <w:proofErr w:type="spellStart"/>
            <w:r w:rsidRPr="00FE3318">
              <w:rPr>
                <w:b/>
                <w:sz w:val="18"/>
                <w:szCs w:val="18"/>
              </w:rPr>
              <w:t>διβάθμια</w:t>
            </w:r>
            <w:proofErr w:type="spellEnd"/>
            <w:r w:rsidRPr="00FE3318">
              <w:rPr>
                <w:b/>
                <w:sz w:val="18"/>
                <w:szCs w:val="18"/>
              </w:rPr>
              <w:t xml:space="preserve"> </w:t>
            </w:r>
            <w:r w:rsidRPr="00FE3318">
              <w:rPr>
                <w:b/>
                <w:sz w:val="18"/>
                <w:szCs w:val="18"/>
                <w:lang w:val="en-US"/>
              </w:rPr>
              <w:t>R</w:t>
            </w:r>
            <w:r w:rsidRPr="00FE3318">
              <w:rPr>
                <w:b/>
                <w:sz w:val="18"/>
                <w:szCs w:val="18"/>
              </w:rPr>
              <w:t xml:space="preserve">32 τύπου </w:t>
            </w:r>
            <w:r w:rsidRPr="00FE3318">
              <w:rPr>
                <w:b/>
                <w:sz w:val="18"/>
                <w:szCs w:val="18"/>
                <w:lang w:val="en-US"/>
              </w:rPr>
              <w:t>Value</w:t>
            </w:r>
            <w:r w:rsidRPr="00FE3318">
              <w:rPr>
                <w:b/>
                <w:sz w:val="18"/>
                <w:szCs w:val="18"/>
              </w:rPr>
              <w:t xml:space="preserve">,4.0 </w:t>
            </w:r>
            <w:r w:rsidRPr="00FE3318">
              <w:rPr>
                <w:b/>
                <w:sz w:val="18"/>
                <w:szCs w:val="18"/>
                <w:lang w:val="en-US"/>
              </w:rPr>
              <w:t>CFM</w:t>
            </w:r>
            <w:r w:rsidRPr="00FE3318">
              <w:rPr>
                <w:b/>
                <w:sz w:val="18"/>
                <w:szCs w:val="18"/>
              </w:rPr>
              <w:t xml:space="preserve">, διπλού σταδίου- συμπαγής κατασκευής με γυάλινο καντράν για τον έλεγχο της στάθμης λαδιού. Μετρητής κενού ακριβείας. Ρυθμός ροής   ( 50 </w:t>
            </w:r>
            <w:r w:rsidRPr="00FE3318">
              <w:rPr>
                <w:b/>
                <w:sz w:val="18"/>
                <w:szCs w:val="18"/>
                <w:lang w:val="en-US"/>
              </w:rPr>
              <w:t>HZ</w:t>
            </w:r>
            <w:r w:rsidRPr="00FE3318">
              <w:rPr>
                <w:b/>
                <w:sz w:val="18"/>
                <w:szCs w:val="18"/>
              </w:rPr>
              <w:t>):100 1/</w:t>
            </w:r>
            <w:r w:rsidRPr="00FE3318">
              <w:rPr>
                <w:b/>
                <w:sz w:val="18"/>
                <w:szCs w:val="18"/>
                <w:lang w:val="en-US"/>
              </w:rPr>
              <w:t>m</w:t>
            </w:r>
            <w:r w:rsidRPr="00FE3318">
              <w:rPr>
                <w:b/>
                <w:sz w:val="18"/>
                <w:szCs w:val="18"/>
              </w:rPr>
              <w:t xml:space="preserve">- Απόλυτο κενό: 1,5 </w:t>
            </w:r>
            <w:r w:rsidRPr="00FE3318">
              <w:rPr>
                <w:b/>
                <w:sz w:val="18"/>
                <w:szCs w:val="18"/>
                <w:lang w:val="en-US"/>
              </w:rPr>
              <w:t>X</w:t>
            </w:r>
            <w:r w:rsidRPr="00FE3318">
              <w:rPr>
                <w:b/>
                <w:sz w:val="18"/>
                <w:szCs w:val="18"/>
              </w:rPr>
              <w:t xml:space="preserve"> 10-1</w:t>
            </w:r>
            <w:r w:rsidRPr="00FE3318">
              <w:rPr>
                <w:b/>
                <w:sz w:val="18"/>
                <w:szCs w:val="18"/>
                <w:lang w:val="en-US"/>
              </w:rPr>
              <w:t>Pa</w:t>
            </w:r>
            <w:r w:rsidRPr="00FE3318">
              <w:rPr>
                <w:b/>
                <w:sz w:val="18"/>
                <w:szCs w:val="18"/>
              </w:rPr>
              <w:t>- Ισχύς 1/2</w:t>
            </w:r>
            <w:r w:rsidRPr="00FE3318">
              <w:rPr>
                <w:b/>
                <w:sz w:val="18"/>
                <w:szCs w:val="18"/>
                <w:lang w:val="en-US"/>
              </w:rPr>
              <w:t>HP</w:t>
            </w:r>
            <w:r w:rsidRPr="00FE3318">
              <w:rPr>
                <w:b/>
                <w:sz w:val="18"/>
                <w:szCs w:val="18"/>
              </w:rPr>
              <w:t>-Χωρητικότητα λαδιού 325</w:t>
            </w:r>
            <w:r w:rsidRPr="00FE3318">
              <w:rPr>
                <w:b/>
                <w:sz w:val="18"/>
                <w:szCs w:val="18"/>
                <w:lang w:val="en-US"/>
              </w:rPr>
              <w:t>ml</w:t>
            </w:r>
            <w:r w:rsidRPr="00FE3318">
              <w:rPr>
                <w:b/>
                <w:sz w:val="18"/>
                <w:szCs w:val="18"/>
              </w:rPr>
              <w:t>-Διαστάσεις 338 Χ 138 Χ 248-  12</w:t>
            </w:r>
            <w:proofErr w:type="spellStart"/>
            <w:r w:rsidRPr="00FE3318">
              <w:rPr>
                <w:b/>
                <w:sz w:val="18"/>
                <w:szCs w:val="18"/>
                <w:lang w:val="en-US"/>
              </w:rPr>
              <w:t>kgr</w:t>
            </w:r>
            <w:proofErr w:type="spellEnd"/>
            <w:r w:rsidRPr="00FE3318">
              <w:rPr>
                <w:b/>
                <w:sz w:val="18"/>
                <w:szCs w:val="18"/>
              </w:rPr>
              <w:t xml:space="preserve"> μικτά.</w:t>
            </w:r>
          </w:p>
        </w:tc>
        <w:tc>
          <w:tcPr>
            <w:tcW w:w="1324" w:type="dxa"/>
            <w:shd w:val="clear" w:color="auto" w:fill="auto"/>
            <w:vAlign w:val="center"/>
          </w:tcPr>
          <w:p w:rsidR="00D41BC8" w:rsidRPr="00FE3318" w:rsidRDefault="00D41BC8" w:rsidP="00D41BC8">
            <w:pPr>
              <w:jc w:val="center"/>
              <w:rPr>
                <w:b/>
                <w:sz w:val="18"/>
                <w:szCs w:val="18"/>
              </w:rPr>
            </w:pPr>
            <w:r w:rsidRPr="00FE3318">
              <w:rPr>
                <w:b/>
                <w:sz w:val="18"/>
                <w:szCs w:val="18"/>
              </w:rPr>
              <w:t>Τεμάχιο</w:t>
            </w:r>
          </w:p>
          <w:p w:rsidR="00D41BC8" w:rsidRPr="00FE3318" w:rsidRDefault="00D41BC8" w:rsidP="00D41BC8">
            <w:pPr>
              <w:jc w:val="center"/>
              <w:rPr>
                <w:b/>
                <w:sz w:val="18"/>
                <w:szCs w:val="18"/>
                <w:lang w:val="en-US"/>
              </w:rPr>
            </w:pPr>
            <w:r w:rsidRPr="00FE3318">
              <w:rPr>
                <w:b/>
                <w:bCs/>
                <w:sz w:val="18"/>
                <w:szCs w:val="18"/>
                <w:lang w:val="en-US"/>
              </w:rPr>
              <w:t xml:space="preserve">CPV: </w:t>
            </w:r>
            <w:r w:rsidRPr="00FE3318">
              <w:rPr>
                <w:b/>
                <w:bCs/>
                <w:sz w:val="18"/>
                <w:szCs w:val="18"/>
              </w:rPr>
              <w:t>44510000-8</w:t>
            </w:r>
          </w:p>
        </w:tc>
        <w:tc>
          <w:tcPr>
            <w:tcW w:w="1264" w:type="dxa"/>
            <w:shd w:val="clear" w:color="auto" w:fill="auto"/>
            <w:vAlign w:val="center"/>
          </w:tcPr>
          <w:p w:rsidR="00D41BC8" w:rsidRPr="00FE3318" w:rsidRDefault="00D41BC8" w:rsidP="00D41BC8">
            <w:pPr>
              <w:jc w:val="center"/>
              <w:rPr>
                <w:b/>
                <w:sz w:val="18"/>
                <w:szCs w:val="18"/>
                <w:lang w:val="en-US"/>
              </w:rPr>
            </w:pPr>
            <w:r w:rsidRPr="00FE3318">
              <w:rPr>
                <w:b/>
                <w:sz w:val="18"/>
                <w:szCs w:val="18"/>
                <w:lang w:val="en-US"/>
              </w:rPr>
              <w:t>1</w:t>
            </w:r>
          </w:p>
        </w:tc>
        <w:tc>
          <w:tcPr>
            <w:tcW w:w="1240" w:type="dxa"/>
            <w:shd w:val="clear" w:color="auto" w:fill="auto"/>
          </w:tcPr>
          <w:p w:rsidR="00D41BC8" w:rsidRPr="00FE3318" w:rsidRDefault="00D41BC8" w:rsidP="00D41BC8">
            <w:pPr>
              <w:jc w:val="center"/>
              <w:rPr>
                <w:b/>
                <w:sz w:val="18"/>
                <w:szCs w:val="18"/>
              </w:rPr>
            </w:pPr>
          </w:p>
        </w:tc>
        <w:tc>
          <w:tcPr>
            <w:tcW w:w="1134" w:type="dxa"/>
            <w:shd w:val="clear" w:color="auto" w:fill="auto"/>
          </w:tcPr>
          <w:p w:rsidR="00D41BC8" w:rsidRPr="00FE3318" w:rsidRDefault="00D41BC8" w:rsidP="00D41BC8">
            <w:pPr>
              <w:jc w:val="center"/>
              <w:rPr>
                <w:b/>
                <w:sz w:val="18"/>
                <w:szCs w:val="18"/>
              </w:rPr>
            </w:pPr>
          </w:p>
        </w:tc>
        <w:tc>
          <w:tcPr>
            <w:tcW w:w="913" w:type="dxa"/>
            <w:shd w:val="clear" w:color="auto" w:fill="auto"/>
          </w:tcPr>
          <w:p w:rsidR="00D41BC8" w:rsidRPr="00FE3318" w:rsidRDefault="00D41BC8" w:rsidP="00D41BC8">
            <w:pPr>
              <w:jc w:val="center"/>
              <w:rPr>
                <w:b/>
                <w:sz w:val="18"/>
                <w:szCs w:val="18"/>
              </w:rPr>
            </w:pPr>
          </w:p>
        </w:tc>
        <w:tc>
          <w:tcPr>
            <w:tcW w:w="1213" w:type="dxa"/>
            <w:shd w:val="clear" w:color="auto" w:fill="auto"/>
          </w:tcPr>
          <w:p w:rsidR="00D41BC8" w:rsidRPr="00FE3318" w:rsidRDefault="00D41BC8" w:rsidP="00D41BC8">
            <w:pPr>
              <w:jc w:val="center"/>
              <w:rPr>
                <w:b/>
                <w:sz w:val="18"/>
                <w:szCs w:val="18"/>
              </w:rPr>
            </w:pPr>
          </w:p>
        </w:tc>
      </w:tr>
      <w:tr w:rsidR="00D21C46" w:rsidRPr="00FE3318" w:rsidTr="00DE2ADF">
        <w:trPr>
          <w:trHeight w:val="544"/>
        </w:trPr>
        <w:tc>
          <w:tcPr>
            <w:tcW w:w="527" w:type="dxa"/>
            <w:shd w:val="clear" w:color="auto" w:fill="auto"/>
            <w:vAlign w:val="center"/>
          </w:tcPr>
          <w:p w:rsidR="00C1194A" w:rsidRPr="00FE3318" w:rsidRDefault="00C1194A" w:rsidP="00C1194A">
            <w:pPr>
              <w:jc w:val="center"/>
              <w:rPr>
                <w:b/>
                <w:bCs/>
                <w:sz w:val="18"/>
                <w:szCs w:val="18"/>
                <w:lang w:val="en-US"/>
              </w:rPr>
            </w:pPr>
            <w:r w:rsidRPr="00FE3318">
              <w:rPr>
                <w:b/>
                <w:bCs/>
                <w:sz w:val="18"/>
                <w:szCs w:val="18"/>
              </w:rPr>
              <w:t>3</w:t>
            </w:r>
            <w:r w:rsidRPr="00FE3318">
              <w:rPr>
                <w:b/>
                <w:bCs/>
                <w:sz w:val="18"/>
                <w:szCs w:val="18"/>
                <w:lang w:val="en-US"/>
              </w:rPr>
              <w:t>.</w:t>
            </w:r>
          </w:p>
        </w:tc>
        <w:tc>
          <w:tcPr>
            <w:tcW w:w="2983" w:type="dxa"/>
            <w:shd w:val="clear" w:color="auto" w:fill="auto"/>
            <w:vAlign w:val="center"/>
          </w:tcPr>
          <w:p w:rsidR="00C1194A" w:rsidRPr="00FE3318" w:rsidRDefault="00C1194A" w:rsidP="00C1194A">
            <w:pPr>
              <w:rPr>
                <w:b/>
                <w:sz w:val="18"/>
                <w:szCs w:val="18"/>
              </w:rPr>
            </w:pPr>
            <w:r w:rsidRPr="00FE3318">
              <w:rPr>
                <w:b/>
                <w:sz w:val="18"/>
                <w:szCs w:val="18"/>
              </w:rPr>
              <w:t xml:space="preserve">Συσκευή ηλεκτροσυγκόλλησης  τύπου </w:t>
            </w:r>
            <w:r w:rsidRPr="00FE3318">
              <w:rPr>
                <w:b/>
                <w:sz w:val="18"/>
                <w:szCs w:val="18"/>
                <w:lang w:val="en-US"/>
              </w:rPr>
              <w:t>INVERTER</w:t>
            </w:r>
            <w:r w:rsidRPr="00FE3318">
              <w:rPr>
                <w:b/>
                <w:sz w:val="18"/>
                <w:szCs w:val="18"/>
              </w:rPr>
              <w:t xml:space="preserve">, ηλεκτρόδιου τύπου </w:t>
            </w:r>
            <w:r w:rsidRPr="00FE3318">
              <w:rPr>
                <w:b/>
                <w:sz w:val="18"/>
                <w:szCs w:val="18"/>
                <w:lang w:val="en-US"/>
              </w:rPr>
              <w:t>EXPRESS</w:t>
            </w:r>
            <w:r w:rsidRPr="00FE3318">
              <w:rPr>
                <w:b/>
                <w:sz w:val="18"/>
                <w:szCs w:val="18"/>
              </w:rPr>
              <w:t xml:space="preserve"> ΜΜΑ 160</w:t>
            </w:r>
            <w:r w:rsidRPr="00FE3318">
              <w:rPr>
                <w:b/>
                <w:sz w:val="18"/>
                <w:szCs w:val="18"/>
                <w:vertAlign w:val="superscript"/>
              </w:rPr>
              <w:t xml:space="preserve"> </w:t>
            </w:r>
            <w:r w:rsidRPr="00FE3318">
              <w:rPr>
                <w:b/>
                <w:sz w:val="18"/>
                <w:szCs w:val="18"/>
              </w:rPr>
              <w:t>Α ελαφρού τύπου με απόδοση: 160A- Κύκλος λειτουργίας: 30% 40°C - Ισχύς: 7.2Kva - Τάση: 230V- Ηλεκτρόδιο: 4mm- Βάρος: 4Kg</w:t>
            </w:r>
          </w:p>
        </w:tc>
        <w:tc>
          <w:tcPr>
            <w:tcW w:w="1324" w:type="dxa"/>
            <w:shd w:val="clear" w:color="auto" w:fill="auto"/>
            <w:vAlign w:val="center"/>
          </w:tcPr>
          <w:p w:rsidR="00C1194A" w:rsidRPr="00FE3318" w:rsidRDefault="00C1194A" w:rsidP="00C1194A">
            <w:pPr>
              <w:jc w:val="center"/>
              <w:rPr>
                <w:b/>
                <w:sz w:val="18"/>
                <w:szCs w:val="18"/>
              </w:rPr>
            </w:pPr>
            <w:r w:rsidRPr="00FE3318">
              <w:rPr>
                <w:b/>
                <w:sz w:val="18"/>
                <w:szCs w:val="18"/>
              </w:rPr>
              <w:t>Τεμάχιο</w:t>
            </w:r>
          </w:p>
          <w:p w:rsidR="00C1194A" w:rsidRPr="00FE3318" w:rsidRDefault="00C1194A" w:rsidP="00C1194A">
            <w:pPr>
              <w:jc w:val="center"/>
              <w:rPr>
                <w:b/>
                <w:sz w:val="18"/>
                <w:szCs w:val="18"/>
              </w:rPr>
            </w:pPr>
            <w:r w:rsidRPr="00FE3318">
              <w:rPr>
                <w:b/>
                <w:bCs/>
                <w:sz w:val="18"/>
                <w:szCs w:val="18"/>
                <w:lang w:val="en-US"/>
              </w:rPr>
              <w:t>CPV:</w:t>
            </w:r>
            <w:r w:rsidRPr="00FE3318">
              <w:rPr>
                <w:b/>
                <w:sz w:val="18"/>
                <w:szCs w:val="18"/>
              </w:rPr>
              <w:t>31720000-9</w:t>
            </w:r>
          </w:p>
        </w:tc>
        <w:tc>
          <w:tcPr>
            <w:tcW w:w="1264" w:type="dxa"/>
            <w:shd w:val="clear" w:color="auto" w:fill="auto"/>
            <w:vAlign w:val="center"/>
          </w:tcPr>
          <w:p w:rsidR="00C1194A" w:rsidRPr="00FE3318" w:rsidRDefault="00C1194A" w:rsidP="00C1194A">
            <w:pPr>
              <w:jc w:val="center"/>
              <w:rPr>
                <w:b/>
                <w:sz w:val="18"/>
                <w:szCs w:val="18"/>
                <w:lang w:val="en-US"/>
              </w:rPr>
            </w:pPr>
            <w:r w:rsidRPr="00FE3318">
              <w:rPr>
                <w:b/>
                <w:sz w:val="18"/>
                <w:szCs w:val="18"/>
                <w:lang w:val="en-US"/>
              </w:rPr>
              <w:t>1</w:t>
            </w:r>
          </w:p>
        </w:tc>
        <w:tc>
          <w:tcPr>
            <w:tcW w:w="1240" w:type="dxa"/>
            <w:shd w:val="clear" w:color="auto" w:fill="auto"/>
          </w:tcPr>
          <w:p w:rsidR="00C1194A" w:rsidRPr="00FE3318" w:rsidRDefault="00C1194A" w:rsidP="00C1194A">
            <w:pPr>
              <w:jc w:val="center"/>
              <w:rPr>
                <w:b/>
                <w:sz w:val="18"/>
                <w:szCs w:val="18"/>
              </w:rPr>
            </w:pPr>
          </w:p>
        </w:tc>
        <w:tc>
          <w:tcPr>
            <w:tcW w:w="1134" w:type="dxa"/>
            <w:shd w:val="clear" w:color="auto" w:fill="auto"/>
          </w:tcPr>
          <w:p w:rsidR="00C1194A" w:rsidRPr="00FE3318" w:rsidRDefault="00C1194A" w:rsidP="00C1194A">
            <w:pPr>
              <w:jc w:val="center"/>
              <w:rPr>
                <w:b/>
                <w:sz w:val="18"/>
                <w:szCs w:val="18"/>
              </w:rPr>
            </w:pPr>
          </w:p>
        </w:tc>
        <w:tc>
          <w:tcPr>
            <w:tcW w:w="913" w:type="dxa"/>
            <w:shd w:val="clear" w:color="auto" w:fill="auto"/>
          </w:tcPr>
          <w:p w:rsidR="00C1194A" w:rsidRPr="00FE3318" w:rsidRDefault="00C1194A" w:rsidP="00C1194A">
            <w:pPr>
              <w:jc w:val="center"/>
              <w:rPr>
                <w:b/>
                <w:sz w:val="18"/>
                <w:szCs w:val="18"/>
              </w:rPr>
            </w:pPr>
          </w:p>
        </w:tc>
        <w:tc>
          <w:tcPr>
            <w:tcW w:w="1213" w:type="dxa"/>
            <w:shd w:val="clear" w:color="auto" w:fill="auto"/>
          </w:tcPr>
          <w:p w:rsidR="00C1194A" w:rsidRPr="00FE3318" w:rsidRDefault="00C1194A" w:rsidP="00C1194A">
            <w:pPr>
              <w:rPr>
                <w:b/>
                <w:sz w:val="18"/>
                <w:szCs w:val="18"/>
              </w:rPr>
            </w:pPr>
          </w:p>
        </w:tc>
      </w:tr>
      <w:tr w:rsidR="00D21C46" w:rsidRPr="00FE3318" w:rsidTr="00DE2ADF">
        <w:trPr>
          <w:trHeight w:val="544"/>
        </w:trPr>
        <w:tc>
          <w:tcPr>
            <w:tcW w:w="527" w:type="dxa"/>
            <w:tcBorders>
              <w:bottom w:val="single" w:sz="4" w:space="0" w:color="auto"/>
            </w:tcBorders>
            <w:shd w:val="clear" w:color="auto" w:fill="auto"/>
            <w:vAlign w:val="center"/>
          </w:tcPr>
          <w:p w:rsidR="00C1194A" w:rsidRPr="00FE3318" w:rsidRDefault="00C1194A" w:rsidP="00C1194A">
            <w:pPr>
              <w:jc w:val="center"/>
              <w:rPr>
                <w:b/>
                <w:bCs/>
                <w:sz w:val="18"/>
                <w:szCs w:val="18"/>
              </w:rPr>
            </w:pPr>
            <w:r w:rsidRPr="00FE3318">
              <w:rPr>
                <w:b/>
                <w:bCs/>
                <w:sz w:val="18"/>
                <w:szCs w:val="18"/>
              </w:rPr>
              <w:t>4.</w:t>
            </w:r>
          </w:p>
        </w:tc>
        <w:tc>
          <w:tcPr>
            <w:tcW w:w="2983" w:type="dxa"/>
            <w:tcBorders>
              <w:bottom w:val="single" w:sz="4" w:space="0" w:color="auto"/>
            </w:tcBorders>
            <w:shd w:val="clear" w:color="auto" w:fill="auto"/>
            <w:vAlign w:val="center"/>
          </w:tcPr>
          <w:p w:rsidR="00C1194A" w:rsidRPr="00FE3318" w:rsidRDefault="00C1194A" w:rsidP="00C1194A">
            <w:pPr>
              <w:rPr>
                <w:b/>
                <w:sz w:val="18"/>
                <w:szCs w:val="18"/>
                <w:shd w:val="clear" w:color="auto" w:fill="FFFFFF"/>
              </w:rPr>
            </w:pPr>
            <w:r w:rsidRPr="00FE3318">
              <w:rPr>
                <w:b/>
                <w:sz w:val="18"/>
                <w:szCs w:val="18"/>
                <w:shd w:val="clear" w:color="auto" w:fill="FFFFFF"/>
              </w:rPr>
              <w:t>Τριβείο τοίχου ισχύος 800</w:t>
            </w:r>
            <w:r w:rsidRPr="00FE3318">
              <w:rPr>
                <w:b/>
                <w:sz w:val="18"/>
                <w:szCs w:val="18"/>
                <w:shd w:val="clear" w:color="auto" w:fill="FFFFFF"/>
                <w:lang w:val="en-US"/>
              </w:rPr>
              <w:t>w</w:t>
            </w:r>
            <w:r w:rsidRPr="00FE3318">
              <w:rPr>
                <w:b/>
                <w:sz w:val="18"/>
                <w:szCs w:val="18"/>
                <w:shd w:val="clear" w:color="auto" w:fill="FFFFFF"/>
              </w:rPr>
              <w:t xml:space="preserve"> με αναρρόφηση, με ενσωματωμένη ηλεκτρική σκούπα και ταινία </w:t>
            </w:r>
            <w:r w:rsidRPr="00FE3318">
              <w:rPr>
                <w:b/>
                <w:sz w:val="18"/>
                <w:szCs w:val="18"/>
                <w:shd w:val="clear" w:color="auto" w:fill="FFFFFF"/>
                <w:lang w:val="en-US"/>
              </w:rPr>
              <w:t>Led</w:t>
            </w:r>
            <w:r w:rsidRPr="00FE3318">
              <w:rPr>
                <w:b/>
                <w:sz w:val="18"/>
                <w:szCs w:val="18"/>
                <w:shd w:val="clear" w:color="auto" w:fill="FFFFFF"/>
              </w:rPr>
              <w:t xml:space="preserve"> διπλής σειράς στην κεφαλή, με τηλεσκοπικό σωλήνα εύκολης ρύθμισης 0,90-1,75</w:t>
            </w:r>
            <w:r w:rsidRPr="00FE3318">
              <w:rPr>
                <w:b/>
                <w:sz w:val="18"/>
                <w:szCs w:val="18"/>
                <w:shd w:val="clear" w:color="auto" w:fill="FFFFFF"/>
                <w:lang w:val="en-US"/>
              </w:rPr>
              <w:t>m</w:t>
            </w:r>
            <w:r w:rsidRPr="00FE3318">
              <w:rPr>
                <w:b/>
                <w:sz w:val="18"/>
                <w:szCs w:val="18"/>
                <w:shd w:val="clear" w:color="auto" w:fill="FFFFFF"/>
              </w:rPr>
              <w:t>.</w:t>
            </w:r>
          </w:p>
        </w:tc>
        <w:tc>
          <w:tcPr>
            <w:tcW w:w="1324" w:type="dxa"/>
            <w:tcBorders>
              <w:bottom w:val="single" w:sz="4" w:space="0" w:color="auto"/>
            </w:tcBorders>
            <w:shd w:val="clear" w:color="auto" w:fill="auto"/>
            <w:vAlign w:val="center"/>
          </w:tcPr>
          <w:p w:rsidR="00C1194A" w:rsidRPr="00FE3318" w:rsidRDefault="00C1194A" w:rsidP="00C1194A">
            <w:pPr>
              <w:jc w:val="center"/>
              <w:rPr>
                <w:b/>
                <w:sz w:val="18"/>
                <w:szCs w:val="18"/>
              </w:rPr>
            </w:pPr>
            <w:r w:rsidRPr="00FE3318">
              <w:rPr>
                <w:b/>
                <w:sz w:val="18"/>
                <w:szCs w:val="18"/>
              </w:rPr>
              <w:t>Τεμάχιο</w:t>
            </w:r>
          </w:p>
          <w:p w:rsidR="00C1194A" w:rsidRPr="00FE3318" w:rsidRDefault="00C1194A" w:rsidP="00C1194A">
            <w:pPr>
              <w:jc w:val="center"/>
              <w:rPr>
                <w:b/>
                <w:sz w:val="18"/>
                <w:szCs w:val="18"/>
              </w:rPr>
            </w:pPr>
            <w:r w:rsidRPr="00FE3318">
              <w:rPr>
                <w:b/>
                <w:bCs/>
                <w:sz w:val="18"/>
                <w:szCs w:val="18"/>
                <w:lang w:val="en-US"/>
              </w:rPr>
              <w:t>CPV:</w:t>
            </w:r>
            <w:r w:rsidRPr="00FE3318">
              <w:rPr>
                <w:b/>
                <w:bCs/>
                <w:sz w:val="18"/>
                <w:szCs w:val="18"/>
              </w:rPr>
              <w:t>4265</w:t>
            </w:r>
            <w:r w:rsidRPr="00FE3318">
              <w:rPr>
                <w:b/>
                <w:bCs/>
                <w:sz w:val="18"/>
                <w:szCs w:val="18"/>
                <w:lang w:val="en-US"/>
              </w:rPr>
              <w:t>2</w:t>
            </w:r>
            <w:r w:rsidRPr="00FE3318">
              <w:rPr>
                <w:b/>
                <w:bCs/>
                <w:sz w:val="18"/>
                <w:szCs w:val="18"/>
              </w:rPr>
              <w:t>000-</w:t>
            </w:r>
            <w:r w:rsidRPr="00FE3318">
              <w:rPr>
                <w:b/>
                <w:bCs/>
                <w:sz w:val="18"/>
                <w:szCs w:val="18"/>
                <w:lang w:val="en-US"/>
              </w:rPr>
              <w:t>1</w:t>
            </w:r>
          </w:p>
        </w:tc>
        <w:tc>
          <w:tcPr>
            <w:tcW w:w="1264" w:type="dxa"/>
            <w:tcBorders>
              <w:bottom w:val="single" w:sz="4" w:space="0" w:color="auto"/>
            </w:tcBorders>
            <w:shd w:val="clear" w:color="auto" w:fill="auto"/>
            <w:vAlign w:val="center"/>
          </w:tcPr>
          <w:p w:rsidR="00C1194A" w:rsidRPr="00FE3318" w:rsidRDefault="00C1194A" w:rsidP="00C1194A">
            <w:pPr>
              <w:jc w:val="center"/>
              <w:rPr>
                <w:b/>
                <w:sz w:val="18"/>
                <w:szCs w:val="18"/>
              </w:rPr>
            </w:pPr>
            <w:r w:rsidRPr="00FE3318">
              <w:rPr>
                <w:b/>
                <w:sz w:val="18"/>
                <w:szCs w:val="18"/>
              </w:rPr>
              <w:t>1</w:t>
            </w:r>
          </w:p>
        </w:tc>
        <w:tc>
          <w:tcPr>
            <w:tcW w:w="1240" w:type="dxa"/>
            <w:shd w:val="clear" w:color="auto" w:fill="auto"/>
          </w:tcPr>
          <w:p w:rsidR="00C1194A" w:rsidRPr="00FE3318" w:rsidRDefault="00C1194A" w:rsidP="00C1194A">
            <w:pPr>
              <w:jc w:val="center"/>
              <w:rPr>
                <w:b/>
                <w:sz w:val="18"/>
                <w:szCs w:val="18"/>
              </w:rPr>
            </w:pPr>
          </w:p>
        </w:tc>
        <w:tc>
          <w:tcPr>
            <w:tcW w:w="1134" w:type="dxa"/>
            <w:shd w:val="clear" w:color="auto" w:fill="auto"/>
          </w:tcPr>
          <w:p w:rsidR="00C1194A" w:rsidRPr="00FE3318" w:rsidRDefault="00C1194A" w:rsidP="00C1194A">
            <w:pPr>
              <w:jc w:val="center"/>
              <w:rPr>
                <w:b/>
                <w:sz w:val="18"/>
                <w:szCs w:val="18"/>
              </w:rPr>
            </w:pPr>
          </w:p>
        </w:tc>
        <w:tc>
          <w:tcPr>
            <w:tcW w:w="913" w:type="dxa"/>
            <w:shd w:val="clear" w:color="auto" w:fill="auto"/>
          </w:tcPr>
          <w:p w:rsidR="00C1194A" w:rsidRPr="00FE3318" w:rsidRDefault="00C1194A" w:rsidP="00C1194A">
            <w:pPr>
              <w:jc w:val="center"/>
              <w:rPr>
                <w:b/>
                <w:sz w:val="18"/>
                <w:szCs w:val="18"/>
              </w:rPr>
            </w:pPr>
          </w:p>
        </w:tc>
        <w:tc>
          <w:tcPr>
            <w:tcW w:w="1213" w:type="dxa"/>
            <w:shd w:val="clear" w:color="auto" w:fill="auto"/>
          </w:tcPr>
          <w:p w:rsidR="00C1194A" w:rsidRPr="00FE3318" w:rsidRDefault="00C1194A" w:rsidP="00C1194A">
            <w:pPr>
              <w:rPr>
                <w:b/>
                <w:sz w:val="18"/>
                <w:szCs w:val="18"/>
              </w:rPr>
            </w:pPr>
          </w:p>
        </w:tc>
      </w:tr>
      <w:tr w:rsidR="00D21C46" w:rsidRPr="00FE3318" w:rsidTr="00DE2ADF">
        <w:trPr>
          <w:trHeight w:val="544"/>
        </w:trPr>
        <w:tc>
          <w:tcPr>
            <w:tcW w:w="527" w:type="dxa"/>
            <w:tcBorders>
              <w:bottom w:val="single" w:sz="4" w:space="0" w:color="auto"/>
            </w:tcBorders>
            <w:shd w:val="clear" w:color="auto" w:fill="auto"/>
            <w:vAlign w:val="center"/>
          </w:tcPr>
          <w:p w:rsidR="00C1194A" w:rsidRPr="00FE3318" w:rsidRDefault="00C1194A" w:rsidP="00C1194A">
            <w:pPr>
              <w:jc w:val="center"/>
              <w:rPr>
                <w:b/>
                <w:bCs/>
                <w:sz w:val="18"/>
                <w:szCs w:val="18"/>
              </w:rPr>
            </w:pPr>
            <w:r w:rsidRPr="00FE3318">
              <w:rPr>
                <w:b/>
                <w:bCs/>
                <w:sz w:val="18"/>
                <w:szCs w:val="18"/>
              </w:rPr>
              <w:t>5.</w:t>
            </w:r>
          </w:p>
        </w:tc>
        <w:tc>
          <w:tcPr>
            <w:tcW w:w="2983" w:type="dxa"/>
            <w:tcBorders>
              <w:bottom w:val="single" w:sz="4" w:space="0" w:color="auto"/>
            </w:tcBorders>
            <w:shd w:val="clear" w:color="auto" w:fill="auto"/>
            <w:vAlign w:val="center"/>
          </w:tcPr>
          <w:p w:rsidR="00C1194A" w:rsidRPr="00FE3318" w:rsidRDefault="00C1194A" w:rsidP="00C1194A">
            <w:pPr>
              <w:rPr>
                <w:b/>
                <w:sz w:val="18"/>
                <w:szCs w:val="18"/>
                <w:shd w:val="clear" w:color="auto" w:fill="FFFFFF"/>
              </w:rPr>
            </w:pPr>
            <w:r w:rsidRPr="00FE3318">
              <w:rPr>
                <w:b/>
                <w:sz w:val="18"/>
                <w:szCs w:val="18"/>
                <w:shd w:val="clear" w:color="auto" w:fill="FFFFFF"/>
              </w:rPr>
              <w:t>Αναδευτήρας χρωμάτων και κονιαμάτων 1200</w:t>
            </w:r>
            <w:r w:rsidRPr="00FE3318">
              <w:rPr>
                <w:b/>
                <w:sz w:val="18"/>
                <w:szCs w:val="18"/>
                <w:shd w:val="clear" w:color="auto" w:fill="FFFFFF"/>
                <w:lang w:val="en-US"/>
              </w:rPr>
              <w:t>W</w:t>
            </w:r>
            <w:r w:rsidRPr="00FE3318">
              <w:rPr>
                <w:b/>
                <w:sz w:val="18"/>
                <w:szCs w:val="18"/>
                <w:shd w:val="clear" w:color="auto" w:fill="FFFFFF"/>
              </w:rPr>
              <w:t>- τύπου</w:t>
            </w:r>
            <w:r w:rsidRPr="00FE3318">
              <w:rPr>
                <w:b/>
                <w:sz w:val="18"/>
                <w:szCs w:val="18"/>
                <w:shd w:val="clear" w:color="auto" w:fill="FFFFFF"/>
                <w:lang w:val="en-US"/>
              </w:rPr>
              <w:t>FF</w:t>
            </w:r>
            <w:r w:rsidRPr="00FE3318">
              <w:rPr>
                <w:b/>
                <w:sz w:val="18"/>
                <w:szCs w:val="18"/>
                <w:shd w:val="clear" w:color="auto" w:fill="FFFFFF"/>
              </w:rPr>
              <w:t xml:space="preserve"> </w:t>
            </w:r>
            <w:r w:rsidRPr="00FE3318">
              <w:rPr>
                <w:b/>
                <w:sz w:val="18"/>
                <w:szCs w:val="18"/>
                <w:shd w:val="clear" w:color="auto" w:fill="FFFFFF"/>
                <w:lang w:val="en-US"/>
              </w:rPr>
              <w:t>GROUP</w:t>
            </w:r>
            <w:r w:rsidRPr="00FE3318">
              <w:rPr>
                <w:b/>
                <w:sz w:val="18"/>
                <w:szCs w:val="18"/>
                <w:shd w:val="clear" w:color="auto" w:fill="FFFFFF"/>
              </w:rPr>
              <w:t xml:space="preserve"> </w:t>
            </w:r>
            <w:r w:rsidRPr="00FE3318">
              <w:rPr>
                <w:b/>
                <w:sz w:val="18"/>
                <w:szCs w:val="18"/>
                <w:shd w:val="clear" w:color="auto" w:fill="FFFFFF"/>
                <w:lang w:val="en-US"/>
              </w:rPr>
              <w:t>MX</w:t>
            </w:r>
            <w:r w:rsidRPr="00FE3318">
              <w:rPr>
                <w:b/>
                <w:sz w:val="18"/>
                <w:szCs w:val="18"/>
                <w:shd w:val="clear" w:color="auto" w:fill="FFFFFF"/>
              </w:rPr>
              <w:t xml:space="preserve"> 1200 </w:t>
            </w:r>
            <w:r w:rsidRPr="00FE3318">
              <w:rPr>
                <w:b/>
                <w:sz w:val="18"/>
                <w:szCs w:val="18"/>
                <w:shd w:val="clear" w:color="auto" w:fill="FFFFFF"/>
                <w:lang w:val="en-US"/>
              </w:rPr>
              <w:t>PRO</w:t>
            </w:r>
            <w:r w:rsidRPr="00FE3318">
              <w:rPr>
                <w:b/>
                <w:sz w:val="18"/>
                <w:szCs w:val="18"/>
                <w:shd w:val="clear" w:color="auto" w:fill="FFFFFF"/>
              </w:rPr>
              <w:t xml:space="preserve"> 43279</w:t>
            </w:r>
          </w:p>
          <w:p w:rsidR="00C1194A" w:rsidRPr="00FE3318" w:rsidRDefault="00C1194A" w:rsidP="00C1194A">
            <w:pPr>
              <w:rPr>
                <w:b/>
                <w:sz w:val="18"/>
                <w:szCs w:val="18"/>
                <w:shd w:val="clear" w:color="auto" w:fill="FFFFFF"/>
              </w:rPr>
            </w:pPr>
            <w:r w:rsidRPr="00FE3318">
              <w:rPr>
                <w:b/>
                <w:sz w:val="18"/>
                <w:szCs w:val="18"/>
                <w:shd w:val="clear" w:color="auto" w:fill="FFFFFF"/>
              </w:rPr>
              <w:t>Τάση: 230V/50Hz</w:t>
            </w:r>
          </w:p>
          <w:p w:rsidR="00C1194A" w:rsidRPr="00FE3318" w:rsidRDefault="00C1194A" w:rsidP="00C1194A">
            <w:pPr>
              <w:rPr>
                <w:b/>
                <w:sz w:val="18"/>
                <w:szCs w:val="18"/>
                <w:shd w:val="clear" w:color="auto" w:fill="FFFFFF"/>
              </w:rPr>
            </w:pPr>
            <w:r w:rsidRPr="00FE3318">
              <w:rPr>
                <w:b/>
                <w:sz w:val="18"/>
                <w:szCs w:val="18"/>
                <w:shd w:val="clear" w:color="auto" w:fill="FFFFFF"/>
              </w:rPr>
              <w:t>Ισχύς: 1200W</w:t>
            </w:r>
          </w:p>
          <w:p w:rsidR="00C1194A" w:rsidRPr="00FE3318" w:rsidRDefault="00C1194A" w:rsidP="00C1194A">
            <w:pPr>
              <w:rPr>
                <w:b/>
                <w:sz w:val="18"/>
                <w:szCs w:val="18"/>
                <w:shd w:val="clear" w:color="auto" w:fill="FFFFFF"/>
              </w:rPr>
            </w:pPr>
            <w:r w:rsidRPr="00FE3318">
              <w:rPr>
                <w:b/>
                <w:sz w:val="18"/>
                <w:szCs w:val="18"/>
                <w:shd w:val="clear" w:color="auto" w:fill="FFFFFF"/>
              </w:rPr>
              <w:t>Στροφές χωρίς φορτίο: 180-380/300-650min-1</w:t>
            </w:r>
          </w:p>
          <w:p w:rsidR="00C1194A" w:rsidRPr="00FE3318" w:rsidRDefault="00C1194A" w:rsidP="00C1194A">
            <w:pPr>
              <w:rPr>
                <w:b/>
                <w:sz w:val="18"/>
                <w:szCs w:val="18"/>
                <w:shd w:val="clear" w:color="auto" w:fill="FFFFFF"/>
              </w:rPr>
            </w:pPr>
            <w:r w:rsidRPr="00FE3318">
              <w:rPr>
                <w:b/>
                <w:sz w:val="18"/>
                <w:szCs w:val="18"/>
                <w:shd w:val="clear" w:color="auto" w:fill="FFFFFF"/>
              </w:rPr>
              <w:t>Ταχύτητες: 2</w:t>
            </w:r>
          </w:p>
          <w:p w:rsidR="00C1194A" w:rsidRPr="00FE3318" w:rsidRDefault="00C1194A" w:rsidP="00C1194A">
            <w:pPr>
              <w:rPr>
                <w:b/>
                <w:sz w:val="18"/>
                <w:szCs w:val="18"/>
                <w:shd w:val="clear" w:color="auto" w:fill="FFFFFF"/>
              </w:rPr>
            </w:pPr>
            <w:r w:rsidRPr="00FE3318">
              <w:rPr>
                <w:b/>
                <w:sz w:val="18"/>
                <w:szCs w:val="18"/>
                <w:shd w:val="clear" w:color="auto" w:fill="FFFFFF"/>
              </w:rPr>
              <w:t>Υποδοχή: M14</w:t>
            </w:r>
          </w:p>
          <w:p w:rsidR="00C1194A" w:rsidRPr="00FE3318" w:rsidRDefault="00C1194A" w:rsidP="00C1194A">
            <w:pPr>
              <w:rPr>
                <w:b/>
                <w:sz w:val="18"/>
                <w:szCs w:val="18"/>
                <w:shd w:val="clear" w:color="auto" w:fill="FFFFFF"/>
              </w:rPr>
            </w:pPr>
            <w:r w:rsidRPr="00FE3318">
              <w:rPr>
                <w:b/>
                <w:sz w:val="18"/>
                <w:szCs w:val="18"/>
                <w:shd w:val="clear" w:color="auto" w:fill="FFFFFF"/>
              </w:rPr>
              <w:t>Διάμετρος αναδευτήρα: 140mm</w:t>
            </w:r>
          </w:p>
          <w:p w:rsidR="00C1194A" w:rsidRPr="00FE3318" w:rsidRDefault="00C1194A" w:rsidP="00C1194A">
            <w:pPr>
              <w:rPr>
                <w:b/>
                <w:sz w:val="18"/>
                <w:szCs w:val="18"/>
                <w:shd w:val="clear" w:color="auto" w:fill="FFFFFF"/>
              </w:rPr>
            </w:pPr>
            <w:r w:rsidRPr="00FE3318">
              <w:rPr>
                <w:b/>
                <w:sz w:val="18"/>
                <w:szCs w:val="18"/>
                <w:shd w:val="clear" w:color="auto" w:fill="FFFFFF"/>
              </w:rPr>
              <w:t>Μήκος αναδευτήρα: 680mm</w:t>
            </w:r>
          </w:p>
          <w:p w:rsidR="00C1194A" w:rsidRPr="00FE3318" w:rsidRDefault="00C1194A" w:rsidP="00C1194A">
            <w:pPr>
              <w:rPr>
                <w:b/>
                <w:sz w:val="18"/>
                <w:szCs w:val="18"/>
                <w:shd w:val="clear" w:color="auto" w:fill="FFFFFF"/>
              </w:rPr>
            </w:pPr>
            <w:r w:rsidRPr="00FE3318">
              <w:rPr>
                <w:b/>
                <w:sz w:val="18"/>
                <w:szCs w:val="18"/>
                <w:shd w:val="clear" w:color="auto" w:fill="FFFFFF"/>
              </w:rPr>
              <w:t>Καλώδιο: 4m</w:t>
            </w:r>
          </w:p>
          <w:p w:rsidR="00C1194A" w:rsidRPr="00FE3318" w:rsidRDefault="00C1194A" w:rsidP="00C1194A">
            <w:pPr>
              <w:rPr>
                <w:b/>
                <w:sz w:val="18"/>
                <w:szCs w:val="18"/>
                <w:shd w:val="clear" w:color="auto" w:fill="FFFFFF"/>
              </w:rPr>
            </w:pPr>
            <w:r w:rsidRPr="00FE3318">
              <w:rPr>
                <w:b/>
                <w:sz w:val="18"/>
                <w:szCs w:val="18"/>
                <w:shd w:val="clear" w:color="auto" w:fill="FFFFFF"/>
              </w:rPr>
              <w:t>Βάρος: 5.9kg</w:t>
            </w:r>
          </w:p>
        </w:tc>
        <w:tc>
          <w:tcPr>
            <w:tcW w:w="1324" w:type="dxa"/>
            <w:tcBorders>
              <w:bottom w:val="single" w:sz="4" w:space="0" w:color="auto"/>
            </w:tcBorders>
            <w:shd w:val="clear" w:color="auto" w:fill="auto"/>
            <w:vAlign w:val="center"/>
          </w:tcPr>
          <w:p w:rsidR="00C1194A" w:rsidRPr="00FE3318" w:rsidRDefault="00C1194A" w:rsidP="00C1194A">
            <w:pPr>
              <w:jc w:val="center"/>
              <w:rPr>
                <w:b/>
                <w:sz w:val="18"/>
                <w:szCs w:val="18"/>
              </w:rPr>
            </w:pPr>
            <w:r w:rsidRPr="00FE3318">
              <w:rPr>
                <w:b/>
                <w:sz w:val="18"/>
                <w:szCs w:val="18"/>
              </w:rPr>
              <w:t>Τεμάχιο</w:t>
            </w:r>
          </w:p>
          <w:p w:rsidR="00C1194A" w:rsidRPr="00FE3318" w:rsidRDefault="00C1194A" w:rsidP="00C1194A">
            <w:pPr>
              <w:jc w:val="center"/>
              <w:rPr>
                <w:b/>
                <w:sz w:val="18"/>
                <w:szCs w:val="18"/>
              </w:rPr>
            </w:pPr>
            <w:r w:rsidRPr="00FE3318">
              <w:rPr>
                <w:b/>
                <w:bCs/>
                <w:sz w:val="18"/>
                <w:szCs w:val="18"/>
                <w:lang w:val="en-US"/>
              </w:rPr>
              <w:t>CPV:</w:t>
            </w:r>
            <w:r w:rsidRPr="00FE3318">
              <w:rPr>
                <w:b/>
                <w:bCs/>
                <w:sz w:val="18"/>
                <w:szCs w:val="18"/>
              </w:rPr>
              <w:t>43413000-1</w:t>
            </w:r>
          </w:p>
        </w:tc>
        <w:tc>
          <w:tcPr>
            <w:tcW w:w="1264" w:type="dxa"/>
            <w:tcBorders>
              <w:bottom w:val="single" w:sz="4" w:space="0" w:color="auto"/>
            </w:tcBorders>
            <w:shd w:val="clear" w:color="auto" w:fill="auto"/>
            <w:vAlign w:val="center"/>
          </w:tcPr>
          <w:p w:rsidR="00C1194A" w:rsidRPr="00FE3318" w:rsidRDefault="00C1194A" w:rsidP="00C1194A">
            <w:pPr>
              <w:jc w:val="center"/>
              <w:rPr>
                <w:b/>
                <w:sz w:val="18"/>
                <w:szCs w:val="18"/>
              </w:rPr>
            </w:pPr>
            <w:r w:rsidRPr="00FE3318">
              <w:rPr>
                <w:b/>
                <w:sz w:val="18"/>
                <w:szCs w:val="18"/>
              </w:rPr>
              <w:t>1</w:t>
            </w:r>
          </w:p>
        </w:tc>
        <w:tc>
          <w:tcPr>
            <w:tcW w:w="1240" w:type="dxa"/>
            <w:tcBorders>
              <w:bottom w:val="single" w:sz="4" w:space="0" w:color="auto"/>
            </w:tcBorders>
            <w:shd w:val="clear" w:color="auto" w:fill="auto"/>
          </w:tcPr>
          <w:p w:rsidR="00C1194A" w:rsidRPr="00FE3318" w:rsidRDefault="00C1194A" w:rsidP="00C1194A">
            <w:pPr>
              <w:jc w:val="center"/>
              <w:rPr>
                <w:b/>
                <w:sz w:val="18"/>
                <w:szCs w:val="18"/>
              </w:rPr>
            </w:pPr>
          </w:p>
        </w:tc>
        <w:tc>
          <w:tcPr>
            <w:tcW w:w="1134" w:type="dxa"/>
            <w:shd w:val="clear" w:color="auto" w:fill="auto"/>
          </w:tcPr>
          <w:p w:rsidR="00C1194A" w:rsidRPr="00FE3318" w:rsidRDefault="00C1194A" w:rsidP="00C1194A">
            <w:pPr>
              <w:jc w:val="center"/>
              <w:rPr>
                <w:b/>
                <w:sz w:val="18"/>
                <w:szCs w:val="18"/>
              </w:rPr>
            </w:pPr>
          </w:p>
        </w:tc>
        <w:tc>
          <w:tcPr>
            <w:tcW w:w="913" w:type="dxa"/>
            <w:shd w:val="clear" w:color="auto" w:fill="auto"/>
          </w:tcPr>
          <w:p w:rsidR="00C1194A" w:rsidRPr="00FE3318" w:rsidRDefault="00C1194A" w:rsidP="00C1194A">
            <w:pPr>
              <w:jc w:val="center"/>
              <w:rPr>
                <w:b/>
                <w:sz w:val="18"/>
                <w:szCs w:val="18"/>
              </w:rPr>
            </w:pPr>
          </w:p>
        </w:tc>
        <w:tc>
          <w:tcPr>
            <w:tcW w:w="1213" w:type="dxa"/>
            <w:shd w:val="clear" w:color="auto" w:fill="auto"/>
          </w:tcPr>
          <w:p w:rsidR="00C1194A" w:rsidRPr="00FE3318" w:rsidRDefault="00C1194A" w:rsidP="00C1194A">
            <w:pPr>
              <w:rPr>
                <w:b/>
                <w:sz w:val="18"/>
                <w:szCs w:val="18"/>
              </w:rPr>
            </w:pPr>
          </w:p>
        </w:tc>
      </w:tr>
      <w:tr w:rsidR="00D21C46" w:rsidRPr="00FE3318" w:rsidTr="00DE2ADF">
        <w:tc>
          <w:tcPr>
            <w:tcW w:w="6098" w:type="dxa"/>
            <w:gridSpan w:val="4"/>
            <w:tcBorders>
              <w:top w:val="single" w:sz="4" w:space="0" w:color="auto"/>
              <w:left w:val="nil"/>
              <w:bottom w:val="nil"/>
              <w:right w:val="single" w:sz="4" w:space="0" w:color="auto"/>
            </w:tcBorders>
            <w:shd w:val="clear" w:color="auto" w:fill="auto"/>
            <w:vAlign w:val="center"/>
          </w:tcPr>
          <w:p w:rsidR="00014C0A" w:rsidRPr="00FE3318" w:rsidRDefault="00014C0A" w:rsidP="005E78ED">
            <w:pPr>
              <w:jc w:val="center"/>
              <w:rPr>
                <w:b/>
                <w:sz w:val="18"/>
                <w:szCs w:val="18"/>
              </w:rPr>
            </w:pPr>
          </w:p>
        </w:tc>
        <w:tc>
          <w:tcPr>
            <w:tcW w:w="1240" w:type="dxa"/>
            <w:tcBorders>
              <w:left w:val="single" w:sz="4" w:space="0" w:color="auto"/>
            </w:tcBorders>
            <w:shd w:val="clear" w:color="auto" w:fill="auto"/>
          </w:tcPr>
          <w:p w:rsidR="00014C0A" w:rsidRPr="00FE3318" w:rsidRDefault="00014C0A" w:rsidP="00014C0A">
            <w:pPr>
              <w:jc w:val="center"/>
              <w:rPr>
                <w:b/>
                <w:bCs/>
                <w:sz w:val="18"/>
                <w:szCs w:val="18"/>
              </w:rPr>
            </w:pPr>
            <w:r w:rsidRPr="00FE3318">
              <w:rPr>
                <w:b/>
                <w:bCs/>
                <w:sz w:val="18"/>
                <w:szCs w:val="18"/>
              </w:rPr>
              <w:t>ΣΥΝΟΛΙΚΗ</w:t>
            </w:r>
          </w:p>
          <w:p w:rsidR="00014C0A" w:rsidRPr="00FE3318" w:rsidRDefault="00014C0A" w:rsidP="00014C0A">
            <w:pPr>
              <w:jc w:val="center"/>
              <w:rPr>
                <w:b/>
                <w:sz w:val="18"/>
                <w:szCs w:val="18"/>
              </w:rPr>
            </w:pPr>
            <w:r w:rsidRPr="00FE3318">
              <w:rPr>
                <w:b/>
                <w:bCs/>
                <w:sz w:val="18"/>
                <w:szCs w:val="18"/>
              </w:rPr>
              <w:t>ΔΑΠΑΝΗ</w:t>
            </w:r>
          </w:p>
        </w:tc>
        <w:tc>
          <w:tcPr>
            <w:tcW w:w="1134" w:type="dxa"/>
            <w:shd w:val="clear" w:color="auto" w:fill="auto"/>
          </w:tcPr>
          <w:p w:rsidR="00014C0A" w:rsidRPr="00FE3318" w:rsidRDefault="00014C0A" w:rsidP="005E78ED">
            <w:pPr>
              <w:rPr>
                <w:b/>
                <w:sz w:val="18"/>
                <w:szCs w:val="18"/>
              </w:rPr>
            </w:pPr>
          </w:p>
        </w:tc>
        <w:tc>
          <w:tcPr>
            <w:tcW w:w="913" w:type="dxa"/>
            <w:shd w:val="clear" w:color="auto" w:fill="auto"/>
          </w:tcPr>
          <w:p w:rsidR="00014C0A" w:rsidRPr="00FE3318" w:rsidRDefault="00014C0A" w:rsidP="005E78ED">
            <w:pPr>
              <w:jc w:val="center"/>
              <w:rPr>
                <w:b/>
                <w:sz w:val="18"/>
                <w:szCs w:val="18"/>
              </w:rPr>
            </w:pPr>
          </w:p>
        </w:tc>
        <w:tc>
          <w:tcPr>
            <w:tcW w:w="1213" w:type="dxa"/>
            <w:shd w:val="clear" w:color="auto" w:fill="auto"/>
          </w:tcPr>
          <w:p w:rsidR="00014C0A" w:rsidRPr="00FE3318" w:rsidRDefault="00014C0A" w:rsidP="005E78ED">
            <w:pPr>
              <w:jc w:val="center"/>
              <w:rPr>
                <w:b/>
                <w:sz w:val="18"/>
                <w:szCs w:val="18"/>
              </w:rPr>
            </w:pPr>
          </w:p>
        </w:tc>
      </w:tr>
    </w:tbl>
    <w:p w:rsidR="00667B04" w:rsidRDefault="00667B04" w:rsidP="00FC1177">
      <w:pPr>
        <w:spacing w:line="360" w:lineRule="auto"/>
        <w:ind w:right="-2"/>
        <w:rPr>
          <w:b/>
          <w:sz w:val="18"/>
          <w:szCs w:val="18"/>
          <w:highlight w:val="yellow"/>
        </w:rPr>
      </w:pPr>
    </w:p>
    <w:p w:rsidR="009A62FA" w:rsidRDefault="009A62FA" w:rsidP="00FC1177">
      <w:pPr>
        <w:spacing w:line="360" w:lineRule="auto"/>
        <w:ind w:right="-2"/>
        <w:rPr>
          <w:b/>
          <w:sz w:val="18"/>
          <w:szCs w:val="18"/>
          <w:highlight w:val="yellow"/>
        </w:rPr>
      </w:pPr>
    </w:p>
    <w:p w:rsidR="009A62FA" w:rsidRDefault="009A62FA" w:rsidP="00FC1177">
      <w:pPr>
        <w:spacing w:line="360" w:lineRule="auto"/>
        <w:ind w:right="-2"/>
        <w:rPr>
          <w:b/>
          <w:sz w:val="18"/>
          <w:szCs w:val="18"/>
          <w:highlight w:val="yellow"/>
        </w:rPr>
      </w:pPr>
    </w:p>
    <w:p w:rsidR="009A62FA" w:rsidRDefault="009A62FA" w:rsidP="00FC1177">
      <w:pPr>
        <w:spacing w:line="360" w:lineRule="auto"/>
        <w:ind w:right="-2"/>
        <w:rPr>
          <w:b/>
          <w:sz w:val="18"/>
          <w:szCs w:val="18"/>
          <w:highlight w:val="yellow"/>
        </w:rPr>
      </w:pPr>
    </w:p>
    <w:p w:rsidR="009A62FA" w:rsidRDefault="009A62FA" w:rsidP="00FC1177">
      <w:pPr>
        <w:spacing w:line="360" w:lineRule="auto"/>
        <w:ind w:right="-2"/>
        <w:rPr>
          <w:b/>
          <w:sz w:val="18"/>
          <w:szCs w:val="18"/>
          <w:highlight w:val="yellow"/>
        </w:rPr>
      </w:pPr>
    </w:p>
    <w:p w:rsidR="009A62FA" w:rsidRDefault="009A62FA" w:rsidP="00FC1177">
      <w:pPr>
        <w:spacing w:line="360" w:lineRule="auto"/>
        <w:ind w:right="-2"/>
        <w:rPr>
          <w:b/>
          <w:sz w:val="18"/>
          <w:szCs w:val="18"/>
          <w:highlight w:val="yellow"/>
        </w:rPr>
      </w:pPr>
    </w:p>
    <w:p w:rsidR="00925B2A" w:rsidRDefault="00925B2A" w:rsidP="00FC1177">
      <w:pPr>
        <w:spacing w:line="360" w:lineRule="auto"/>
        <w:ind w:right="-2"/>
        <w:rPr>
          <w:b/>
          <w:sz w:val="18"/>
          <w:szCs w:val="18"/>
          <w:highlight w:val="yellow"/>
        </w:rPr>
      </w:pPr>
    </w:p>
    <w:p w:rsidR="00925B2A" w:rsidRPr="00FE3318" w:rsidRDefault="00925B2A" w:rsidP="00FC1177">
      <w:pPr>
        <w:spacing w:line="360" w:lineRule="auto"/>
        <w:ind w:right="-2"/>
        <w:rPr>
          <w:b/>
          <w:sz w:val="18"/>
          <w:szCs w:val="18"/>
          <w:highlight w:val="yellow"/>
        </w:rPr>
      </w:pPr>
      <w:bookmarkStart w:id="1" w:name="_GoBack"/>
      <w:bookmarkEnd w:id="1"/>
    </w:p>
    <w:p w:rsidR="008456BC" w:rsidRPr="00FE3318" w:rsidRDefault="008456BC" w:rsidP="005E56A0">
      <w:pPr>
        <w:ind w:right="-426"/>
        <w:rPr>
          <w:b/>
          <w:sz w:val="18"/>
          <w:szCs w:val="18"/>
          <w:u w:val="single"/>
        </w:rPr>
      </w:pPr>
    </w:p>
    <w:p w:rsidR="0025065A" w:rsidRPr="00FE3318" w:rsidRDefault="00AC524E" w:rsidP="0025065A">
      <w:pPr>
        <w:rPr>
          <w:b/>
          <w:bCs/>
          <w:sz w:val="18"/>
          <w:szCs w:val="18"/>
        </w:rPr>
      </w:pPr>
      <w:r w:rsidRPr="00FE3318">
        <w:rPr>
          <w:b/>
          <w:sz w:val="18"/>
          <w:szCs w:val="18"/>
        </w:rPr>
        <w:t xml:space="preserve">                                    </w:t>
      </w:r>
      <w:r w:rsidR="0025065A" w:rsidRPr="00FE3318">
        <w:rPr>
          <w:b/>
          <w:sz w:val="18"/>
          <w:szCs w:val="18"/>
        </w:rPr>
        <w:t>Κ.Α.</w:t>
      </w:r>
      <w:r w:rsidR="006202EC" w:rsidRPr="00FE3318">
        <w:rPr>
          <w:b/>
          <w:sz w:val="18"/>
          <w:szCs w:val="18"/>
        </w:rPr>
        <w:t xml:space="preserve"> </w:t>
      </w:r>
      <w:r w:rsidR="0025065A" w:rsidRPr="00FE3318">
        <w:rPr>
          <w:b/>
          <w:sz w:val="18"/>
          <w:szCs w:val="18"/>
        </w:rPr>
        <w:t>7131</w:t>
      </w:r>
      <w:r w:rsidR="00073627" w:rsidRPr="00FE3318">
        <w:rPr>
          <w:b/>
          <w:sz w:val="18"/>
          <w:szCs w:val="18"/>
        </w:rPr>
        <w:t>.</w:t>
      </w:r>
      <w:r w:rsidR="0025065A" w:rsidRPr="00FE3318">
        <w:rPr>
          <w:b/>
          <w:sz w:val="18"/>
          <w:szCs w:val="18"/>
        </w:rPr>
        <w:t xml:space="preserve">015 </w:t>
      </w:r>
      <w:r w:rsidR="0025065A" w:rsidRPr="00FE3318">
        <w:rPr>
          <w:b/>
          <w:bCs/>
          <w:sz w:val="18"/>
          <w:szCs w:val="18"/>
        </w:rPr>
        <w:t xml:space="preserve">« Προμήθεια μηχανημάτων και εργαλείων </w:t>
      </w:r>
      <w:proofErr w:type="spellStart"/>
      <w:r w:rsidR="0025065A" w:rsidRPr="00FE3318">
        <w:rPr>
          <w:b/>
          <w:bCs/>
          <w:sz w:val="18"/>
          <w:szCs w:val="18"/>
        </w:rPr>
        <w:t>κηποτεχνίας</w:t>
      </w:r>
      <w:proofErr w:type="spellEnd"/>
      <w:r w:rsidR="0025065A" w:rsidRPr="00FE3318">
        <w:rPr>
          <w:b/>
          <w:bCs/>
          <w:sz w:val="18"/>
          <w:szCs w:val="1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21"/>
        <w:gridCol w:w="1252"/>
        <w:gridCol w:w="1275"/>
        <w:gridCol w:w="1539"/>
        <w:gridCol w:w="1126"/>
        <w:gridCol w:w="979"/>
        <w:gridCol w:w="1272"/>
      </w:tblGrid>
      <w:tr w:rsidR="005667B1" w:rsidRPr="00FE3318" w:rsidTr="00B00833">
        <w:tc>
          <w:tcPr>
            <w:tcW w:w="534" w:type="dxa"/>
            <w:shd w:val="clear" w:color="auto" w:fill="auto"/>
            <w:vAlign w:val="center"/>
          </w:tcPr>
          <w:p w:rsidR="005667B1" w:rsidRPr="00FE3318" w:rsidRDefault="005667B1" w:rsidP="005667B1">
            <w:pPr>
              <w:jc w:val="center"/>
              <w:rPr>
                <w:b/>
                <w:bCs/>
                <w:sz w:val="18"/>
                <w:szCs w:val="18"/>
              </w:rPr>
            </w:pPr>
            <w:r w:rsidRPr="00FE3318">
              <w:rPr>
                <w:b/>
                <w:bCs/>
                <w:sz w:val="18"/>
                <w:szCs w:val="18"/>
              </w:rPr>
              <w:t>Α/Α</w:t>
            </w:r>
          </w:p>
        </w:tc>
        <w:tc>
          <w:tcPr>
            <w:tcW w:w="2621" w:type="dxa"/>
            <w:shd w:val="clear" w:color="auto" w:fill="auto"/>
            <w:vAlign w:val="center"/>
          </w:tcPr>
          <w:p w:rsidR="005667B1" w:rsidRPr="00FE3318" w:rsidRDefault="005667B1" w:rsidP="005667B1">
            <w:pPr>
              <w:jc w:val="center"/>
              <w:rPr>
                <w:b/>
                <w:bCs/>
                <w:sz w:val="18"/>
                <w:szCs w:val="18"/>
              </w:rPr>
            </w:pPr>
            <w:r w:rsidRPr="00FE3318">
              <w:rPr>
                <w:b/>
                <w:bCs/>
                <w:sz w:val="18"/>
                <w:szCs w:val="18"/>
              </w:rPr>
              <w:t>ΕΙΔΟΣ</w:t>
            </w:r>
          </w:p>
        </w:tc>
        <w:tc>
          <w:tcPr>
            <w:tcW w:w="1252" w:type="dxa"/>
            <w:shd w:val="clear" w:color="auto" w:fill="auto"/>
            <w:vAlign w:val="center"/>
          </w:tcPr>
          <w:p w:rsidR="005667B1" w:rsidRPr="00FE3318" w:rsidRDefault="005667B1" w:rsidP="005667B1">
            <w:pPr>
              <w:jc w:val="center"/>
              <w:rPr>
                <w:b/>
                <w:bCs/>
                <w:sz w:val="18"/>
                <w:szCs w:val="18"/>
              </w:rPr>
            </w:pPr>
            <w:r w:rsidRPr="00FE3318">
              <w:rPr>
                <w:b/>
                <w:bCs/>
                <w:sz w:val="18"/>
                <w:szCs w:val="18"/>
              </w:rPr>
              <w:t>ΜΟΝΑΔΑ ΜΕΤΡΗΣΗΣ</w:t>
            </w:r>
          </w:p>
        </w:tc>
        <w:tc>
          <w:tcPr>
            <w:tcW w:w="1275" w:type="dxa"/>
            <w:shd w:val="clear" w:color="auto" w:fill="auto"/>
            <w:vAlign w:val="center"/>
          </w:tcPr>
          <w:p w:rsidR="005667B1" w:rsidRPr="00FE3318" w:rsidRDefault="005667B1" w:rsidP="005667B1">
            <w:pPr>
              <w:jc w:val="center"/>
              <w:rPr>
                <w:b/>
                <w:bCs/>
                <w:sz w:val="18"/>
                <w:szCs w:val="18"/>
              </w:rPr>
            </w:pPr>
            <w:r w:rsidRPr="00FE3318">
              <w:rPr>
                <w:b/>
                <w:bCs/>
                <w:sz w:val="18"/>
                <w:szCs w:val="18"/>
              </w:rPr>
              <w:t>ΠΟΣΟΤΗΤΑ</w:t>
            </w:r>
          </w:p>
        </w:tc>
        <w:tc>
          <w:tcPr>
            <w:tcW w:w="1539" w:type="dxa"/>
            <w:vAlign w:val="center"/>
          </w:tcPr>
          <w:p w:rsidR="005667B1" w:rsidRPr="00FE3318" w:rsidRDefault="005667B1" w:rsidP="005667B1">
            <w:pPr>
              <w:ind w:left="-106"/>
              <w:jc w:val="center"/>
              <w:rPr>
                <w:b/>
                <w:sz w:val="18"/>
                <w:szCs w:val="18"/>
                <w:lang w:eastAsia="en-US"/>
              </w:rPr>
            </w:pPr>
            <w:r w:rsidRPr="00FE3318">
              <w:rPr>
                <w:b/>
                <w:sz w:val="18"/>
                <w:szCs w:val="18"/>
                <w:lang w:eastAsia="en-US"/>
              </w:rPr>
              <w:t>ΤΙΜΗ ΜΟΝΑΔΟΣ</w:t>
            </w:r>
          </w:p>
          <w:p w:rsidR="005667B1" w:rsidRPr="00FE3318" w:rsidRDefault="005667B1" w:rsidP="005667B1">
            <w:pPr>
              <w:ind w:left="-104" w:right="-123"/>
              <w:jc w:val="center"/>
              <w:rPr>
                <w:b/>
                <w:sz w:val="18"/>
                <w:szCs w:val="18"/>
                <w:lang w:eastAsia="en-US"/>
              </w:rPr>
            </w:pPr>
            <w:r w:rsidRPr="00FE3318">
              <w:rPr>
                <w:b/>
                <w:sz w:val="18"/>
                <w:szCs w:val="18"/>
                <w:lang w:eastAsia="en-US"/>
              </w:rPr>
              <w:t>ΧΩΡΙΣ Φ.Π.Α.</w:t>
            </w:r>
          </w:p>
        </w:tc>
        <w:tc>
          <w:tcPr>
            <w:tcW w:w="1126" w:type="dxa"/>
            <w:vAlign w:val="center"/>
          </w:tcPr>
          <w:p w:rsidR="005667B1" w:rsidRPr="00FE3318" w:rsidRDefault="005667B1" w:rsidP="005667B1">
            <w:pPr>
              <w:jc w:val="center"/>
              <w:rPr>
                <w:b/>
                <w:sz w:val="18"/>
                <w:szCs w:val="18"/>
                <w:lang w:eastAsia="en-US"/>
              </w:rPr>
            </w:pPr>
            <w:r w:rsidRPr="00FE3318">
              <w:rPr>
                <w:b/>
                <w:sz w:val="18"/>
                <w:szCs w:val="18"/>
                <w:lang w:eastAsia="en-US"/>
              </w:rPr>
              <w:t>ΔΑΠΑΝΗ ΧΩΡΙΣ Φ.Π.Α.</w:t>
            </w:r>
          </w:p>
        </w:tc>
        <w:tc>
          <w:tcPr>
            <w:tcW w:w="979" w:type="dxa"/>
            <w:vAlign w:val="center"/>
          </w:tcPr>
          <w:p w:rsidR="005667B1" w:rsidRPr="00FE3318" w:rsidRDefault="005667B1" w:rsidP="005667B1">
            <w:pPr>
              <w:jc w:val="center"/>
              <w:rPr>
                <w:b/>
                <w:sz w:val="18"/>
                <w:szCs w:val="18"/>
                <w:lang w:eastAsia="en-US"/>
              </w:rPr>
            </w:pPr>
            <w:r w:rsidRPr="00FE3318">
              <w:rPr>
                <w:b/>
                <w:sz w:val="18"/>
                <w:szCs w:val="18"/>
                <w:lang w:eastAsia="en-US"/>
              </w:rPr>
              <w:t>Φ.Π.Α. 24%</w:t>
            </w:r>
          </w:p>
        </w:tc>
        <w:tc>
          <w:tcPr>
            <w:tcW w:w="1272" w:type="dxa"/>
            <w:vAlign w:val="center"/>
          </w:tcPr>
          <w:p w:rsidR="005667B1" w:rsidRPr="00FE3318" w:rsidRDefault="005667B1" w:rsidP="005667B1">
            <w:pPr>
              <w:jc w:val="center"/>
              <w:rPr>
                <w:b/>
                <w:sz w:val="18"/>
                <w:szCs w:val="18"/>
                <w:lang w:eastAsia="en-US"/>
              </w:rPr>
            </w:pPr>
            <w:r w:rsidRPr="00FE3318">
              <w:rPr>
                <w:b/>
                <w:sz w:val="18"/>
                <w:szCs w:val="18"/>
                <w:lang w:eastAsia="en-US"/>
              </w:rPr>
              <w:t xml:space="preserve">ΣΥΝΟΛΙΚΗ ΔΑΠΑΝΗ </w:t>
            </w:r>
          </w:p>
        </w:tc>
      </w:tr>
      <w:tr w:rsidR="00AB1393" w:rsidRPr="00FE3318" w:rsidTr="00B00833">
        <w:tc>
          <w:tcPr>
            <w:tcW w:w="534" w:type="dxa"/>
            <w:tcBorders>
              <w:bottom w:val="single" w:sz="4" w:space="0" w:color="auto"/>
            </w:tcBorders>
            <w:shd w:val="clear" w:color="auto" w:fill="auto"/>
            <w:vAlign w:val="center"/>
          </w:tcPr>
          <w:p w:rsidR="00AB1393" w:rsidRPr="00FE3318" w:rsidRDefault="00AB1393" w:rsidP="00AB1393">
            <w:pPr>
              <w:rPr>
                <w:b/>
                <w:bCs/>
                <w:sz w:val="18"/>
                <w:szCs w:val="18"/>
                <w:lang w:val="en-US"/>
              </w:rPr>
            </w:pPr>
            <w:r w:rsidRPr="00FE3318">
              <w:rPr>
                <w:b/>
                <w:bCs/>
                <w:sz w:val="18"/>
                <w:szCs w:val="18"/>
              </w:rPr>
              <w:t>1</w:t>
            </w:r>
            <w:r w:rsidRPr="00FE3318">
              <w:rPr>
                <w:b/>
                <w:bCs/>
                <w:sz w:val="18"/>
                <w:szCs w:val="18"/>
                <w:lang w:val="en-US"/>
              </w:rPr>
              <w:t>.</w:t>
            </w:r>
          </w:p>
        </w:tc>
        <w:tc>
          <w:tcPr>
            <w:tcW w:w="2621" w:type="dxa"/>
            <w:tcBorders>
              <w:bottom w:val="single" w:sz="4" w:space="0" w:color="auto"/>
            </w:tcBorders>
            <w:shd w:val="clear" w:color="auto" w:fill="auto"/>
            <w:vAlign w:val="center"/>
          </w:tcPr>
          <w:p w:rsidR="00AB1393" w:rsidRPr="00B533A8" w:rsidRDefault="00AB1393" w:rsidP="00AB1393">
            <w:pPr>
              <w:rPr>
                <w:b/>
                <w:bCs/>
                <w:sz w:val="18"/>
                <w:szCs w:val="18"/>
              </w:rPr>
            </w:pPr>
            <w:r w:rsidRPr="00FE3318">
              <w:rPr>
                <w:b/>
                <w:bCs/>
                <w:sz w:val="18"/>
                <w:szCs w:val="18"/>
              </w:rPr>
              <w:t xml:space="preserve">Πριόνι χειρός διπλής κοπής τύπου </w:t>
            </w:r>
            <w:r w:rsidRPr="00FE3318">
              <w:rPr>
                <w:b/>
                <w:bCs/>
                <w:sz w:val="18"/>
                <w:szCs w:val="18"/>
                <w:lang w:val="en-US"/>
              </w:rPr>
              <w:t>BENMAN</w:t>
            </w:r>
            <w:r w:rsidRPr="00FE3318">
              <w:rPr>
                <w:b/>
                <w:bCs/>
                <w:sz w:val="18"/>
                <w:szCs w:val="18"/>
              </w:rPr>
              <w:t xml:space="preserve"> 270</w:t>
            </w:r>
            <w:r w:rsidRPr="00FE3318">
              <w:rPr>
                <w:b/>
                <w:bCs/>
                <w:sz w:val="18"/>
                <w:szCs w:val="18"/>
                <w:lang w:val="en-US"/>
              </w:rPr>
              <w:t>mm</w:t>
            </w:r>
          </w:p>
          <w:p w:rsidR="00B533A8" w:rsidRPr="00FE3318" w:rsidRDefault="00B533A8" w:rsidP="00AB1393">
            <w:pPr>
              <w:rPr>
                <w:b/>
                <w:bCs/>
                <w:sz w:val="18"/>
                <w:szCs w:val="18"/>
              </w:rPr>
            </w:pPr>
            <w:r>
              <w:rPr>
                <w:b/>
                <w:bCs/>
                <w:sz w:val="18"/>
                <w:szCs w:val="18"/>
              </w:rPr>
              <w:t>(ως Τεχνικές Προδιαγραφές)</w:t>
            </w:r>
          </w:p>
        </w:tc>
        <w:tc>
          <w:tcPr>
            <w:tcW w:w="1252" w:type="dxa"/>
            <w:tcBorders>
              <w:bottom w:val="single" w:sz="4" w:space="0" w:color="auto"/>
            </w:tcBorders>
            <w:shd w:val="clear" w:color="auto" w:fill="auto"/>
            <w:vAlign w:val="center"/>
          </w:tcPr>
          <w:p w:rsidR="00AB1393" w:rsidRPr="00FE3318" w:rsidRDefault="00AB1393" w:rsidP="00AB1393">
            <w:pPr>
              <w:jc w:val="center"/>
              <w:rPr>
                <w:b/>
                <w:sz w:val="18"/>
                <w:szCs w:val="18"/>
              </w:rPr>
            </w:pPr>
            <w:r w:rsidRPr="00FE3318">
              <w:rPr>
                <w:b/>
                <w:sz w:val="18"/>
                <w:szCs w:val="18"/>
              </w:rPr>
              <w:t>Τεμάχιο</w:t>
            </w:r>
          </w:p>
          <w:p w:rsidR="00AB1393" w:rsidRPr="00FE3318" w:rsidRDefault="00AB1393" w:rsidP="00AB1393">
            <w:pPr>
              <w:jc w:val="center"/>
              <w:rPr>
                <w:b/>
                <w:sz w:val="18"/>
                <w:szCs w:val="18"/>
              </w:rPr>
            </w:pPr>
            <w:r w:rsidRPr="00FE3318">
              <w:rPr>
                <w:b/>
                <w:sz w:val="18"/>
                <w:szCs w:val="18"/>
              </w:rPr>
              <w:t>44512000-2</w:t>
            </w:r>
          </w:p>
        </w:tc>
        <w:tc>
          <w:tcPr>
            <w:tcW w:w="1275" w:type="dxa"/>
            <w:tcBorders>
              <w:bottom w:val="single" w:sz="4" w:space="0" w:color="auto"/>
            </w:tcBorders>
            <w:shd w:val="clear" w:color="auto" w:fill="auto"/>
            <w:vAlign w:val="center"/>
          </w:tcPr>
          <w:p w:rsidR="00AB1393" w:rsidRPr="00FE3318" w:rsidRDefault="00AB1393" w:rsidP="00AB1393">
            <w:pPr>
              <w:jc w:val="center"/>
              <w:rPr>
                <w:b/>
                <w:sz w:val="18"/>
                <w:szCs w:val="18"/>
              </w:rPr>
            </w:pPr>
            <w:r w:rsidRPr="00FE3318">
              <w:rPr>
                <w:b/>
                <w:sz w:val="18"/>
                <w:szCs w:val="18"/>
              </w:rPr>
              <w:t>2</w:t>
            </w:r>
          </w:p>
        </w:tc>
        <w:tc>
          <w:tcPr>
            <w:tcW w:w="1539" w:type="dxa"/>
          </w:tcPr>
          <w:p w:rsidR="00AB1393" w:rsidRPr="00FE3318" w:rsidRDefault="00AB1393" w:rsidP="00AB1393">
            <w:pPr>
              <w:jc w:val="center"/>
              <w:rPr>
                <w:b/>
                <w:bCs/>
                <w:sz w:val="18"/>
                <w:szCs w:val="18"/>
              </w:rPr>
            </w:pPr>
          </w:p>
        </w:tc>
        <w:tc>
          <w:tcPr>
            <w:tcW w:w="1126" w:type="dxa"/>
          </w:tcPr>
          <w:p w:rsidR="00AB1393" w:rsidRPr="00FE3318" w:rsidRDefault="00AB1393" w:rsidP="00AB1393">
            <w:pPr>
              <w:jc w:val="center"/>
              <w:rPr>
                <w:b/>
                <w:bCs/>
                <w:sz w:val="18"/>
                <w:szCs w:val="18"/>
              </w:rPr>
            </w:pPr>
          </w:p>
        </w:tc>
        <w:tc>
          <w:tcPr>
            <w:tcW w:w="979" w:type="dxa"/>
          </w:tcPr>
          <w:p w:rsidR="00AB1393" w:rsidRPr="00FE3318" w:rsidRDefault="00AB1393" w:rsidP="00AB1393">
            <w:pPr>
              <w:spacing w:line="360" w:lineRule="auto"/>
              <w:jc w:val="center"/>
              <w:rPr>
                <w:b/>
                <w:bCs/>
                <w:sz w:val="18"/>
                <w:szCs w:val="18"/>
              </w:rPr>
            </w:pPr>
          </w:p>
        </w:tc>
        <w:tc>
          <w:tcPr>
            <w:tcW w:w="1272" w:type="dxa"/>
          </w:tcPr>
          <w:p w:rsidR="00AB1393" w:rsidRPr="00FE3318" w:rsidRDefault="00AB1393" w:rsidP="00AB1393">
            <w:pPr>
              <w:jc w:val="center"/>
              <w:rPr>
                <w:b/>
                <w:bCs/>
                <w:sz w:val="18"/>
                <w:szCs w:val="18"/>
              </w:rPr>
            </w:pPr>
          </w:p>
        </w:tc>
      </w:tr>
      <w:tr w:rsidR="00AB1393" w:rsidRPr="00FE3318" w:rsidTr="00B00833">
        <w:tc>
          <w:tcPr>
            <w:tcW w:w="534" w:type="dxa"/>
            <w:tcBorders>
              <w:bottom w:val="single" w:sz="4" w:space="0" w:color="auto"/>
            </w:tcBorders>
            <w:shd w:val="clear" w:color="auto" w:fill="auto"/>
            <w:vAlign w:val="center"/>
          </w:tcPr>
          <w:p w:rsidR="00AB1393" w:rsidRPr="00FE3318" w:rsidRDefault="00AB1393" w:rsidP="00AB1393">
            <w:pPr>
              <w:rPr>
                <w:b/>
                <w:bCs/>
                <w:sz w:val="18"/>
                <w:szCs w:val="18"/>
                <w:lang w:val="en-US"/>
              </w:rPr>
            </w:pPr>
            <w:r w:rsidRPr="00FE3318">
              <w:rPr>
                <w:b/>
                <w:bCs/>
                <w:sz w:val="18"/>
                <w:szCs w:val="18"/>
              </w:rPr>
              <w:t>2</w:t>
            </w:r>
            <w:r w:rsidRPr="00FE3318">
              <w:rPr>
                <w:b/>
                <w:bCs/>
                <w:sz w:val="18"/>
                <w:szCs w:val="18"/>
                <w:lang w:val="en-US"/>
              </w:rPr>
              <w:t>.</w:t>
            </w:r>
          </w:p>
        </w:tc>
        <w:tc>
          <w:tcPr>
            <w:tcW w:w="2621" w:type="dxa"/>
            <w:tcBorders>
              <w:bottom w:val="single" w:sz="4" w:space="0" w:color="auto"/>
            </w:tcBorders>
            <w:shd w:val="clear" w:color="auto" w:fill="auto"/>
            <w:vAlign w:val="center"/>
          </w:tcPr>
          <w:p w:rsidR="00B00833" w:rsidRPr="00B00833" w:rsidRDefault="00AB1393" w:rsidP="00AB1393">
            <w:pPr>
              <w:rPr>
                <w:b/>
                <w:bCs/>
                <w:sz w:val="18"/>
                <w:szCs w:val="18"/>
                <w:lang w:val="en-US"/>
              </w:rPr>
            </w:pPr>
            <w:r w:rsidRPr="00FE3318">
              <w:rPr>
                <w:b/>
                <w:bCs/>
                <w:sz w:val="18"/>
                <w:szCs w:val="18"/>
              </w:rPr>
              <w:t>Κλαδευτήρι</w:t>
            </w:r>
            <w:r w:rsidRPr="00B00833">
              <w:rPr>
                <w:b/>
                <w:bCs/>
                <w:sz w:val="18"/>
                <w:szCs w:val="18"/>
                <w:lang w:val="en-US"/>
              </w:rPr>
              <w:t xml:space="preserve"> </w:t>
            </w:r>
            <w:r w:rsidRPr="00FE3318">
              <w:rPr>
                <w:b/>
                <w:bCs/>
                <w:sz w:val="18"/>
                <w:szCs w:val="18"/>
              </w:rPr>
              <w:t>τύπου</w:t>
            </w:r>
            <w:r w:rsidRPr="00B00833">
              <w:rPr>
                <w:b/>
                <w:bCs/>
                <w:sz w:val="18"/>
                <w:szCs w:val="18"/>
                <w:lang w:val="en-US"/>
              </w:rPr>
              <w:t xml:space="preserve">  </w:t>
            </w:r>
            <w:r w:rsidRPr="00FE3318">
              <w:rPr>
                <w:b/>
                <w:bCs/>
                <w:sz w:val="18"/>
                <w:szCs w:val="18"/>
                <w:lang w:val="en-US"/>
              </w:rPr>
              <w:t>wolf</w:t>
            </w:r>
            <w:r w:rsidRPr="00B00833">
              <w:rPr>
                <w:b/>
                <w:bCs/>
                <w:sz w:val="18"/>
                <w:szCs w:val="18"/>
                <w:lang w:val="en-US"/>
              </w:rPr>
              <w:t xml:space="preserve"> –</w:t>
            </w:r>
            <w:r w:rsidRPr="00FE3318">
              <w:rPr>
                <w:b/>
                <w:bCs/>
                <w:sz w:val="18"/>
                <w:szCs w:val="18"/>
                <w:lang w:val="en-US"/>
              </w:rPr>
              <w:t>garden</w:t>
            </w:r>
            <w:r w:rsidRPr="00B00833">
              <w:rPr>
                <w:b/>
                <w:bCs/>
                <w:sz w:val="18"/>
                <w:szCs w:val="18"/>
                <w:lang w:val="en-US"/>
              </w:rPr>
              <w:t xml:space="preserve"> </w:t>
            </w:r>
            <w:r w:rsidRPr="00FE3318">
              <w:rPr>
                <w:b/>
                <w:bCs/>
                <w:sz w:val="18"/>
                <w:szCs w:val="18"/>
                <w:lang w:val="en-US"/>
              </w:rPr>
              <w:t>RS</w:t>
            </w:r>
            <w:r w:rsidRPr="00B00833">
              <w:rPr>
                <w:b/>
                <w:bCs/>
                <w:sz w:val="18"/>
                <w:szCs w:val="18"/>
                <w:lang w:val="en-US"/>
              </w:rPr>
              <w:t xml:space="preserve"> -650</w:t>
            </w:r>
            <w:r w:rsidR="00B00833" w:rsidRPr="00B00833">
              <w:rPr>
                <w:b/>
                <w:bCs/>
                <w:sz w:val="18"/>
                <w:szCs w:val="18"/>
                <w:lang w:val="en-US"/>
              </w:rPr>
              <w:t xml:space="preserve"> </w:t>
            </w:r>
          </w:p>
          <w:p w:rsidR="00AB1393" w:rsidRPr="00B00833" w:rsidRDefault="00B00833" w:rsidP="00AB1393">
            <w:pPr>
              <w:rPr>
                <w:b/>
                <w:bCs/>
                <w:sz w:val="18"/>
                <w:szCs w:val="18"/>
              </w:rPr>
            </w:pPr>
            <w:r>
              <w:rPr>
                <w:b/>
                <w:bCs/>
                <w:sz w:val="18"/>
                <w:szCs w:val="18"/>
              </w:rPr>
              <w:t>(ως Τεχνικές Προδιαγραφές)</w:t>
            </w:r>
          </w:p>
        </w:tc>
        <w:tc>
          <w:tcPr>
            <w:tcW w:w="1252" w:type="dxa"/>
            <w:tcBorders>
              <w:bottom w:val="single" w:sz="4" w:space="0" w:color="auto"/>
            </w:tcBorders>
            <w:shd w:val="clear" w:color="auto" w:fill="auto"/>
            <w:vAlign w:val="center"/>
          </w:tcPr>
          <w:p w:rsidR="00AB1393" w:rsidRPr="00FE3318" w:rsidRDefault="00AB1393" w:rsidP="00AB1393">
            <w:pPr>
              <w:jc w:val="center"/>
              <w:rPr>
                <w:b/>
                <w:sz w:val="18"/>
                <w:szCs w:val="18"/>
              </w:rPr>
            </w:pPr>
            <w:r w:rsidRPr="00FE3318">
              <w:rPr>
                <w:b/>
                <w:sz w:val="18"/>
                <w:szCs w:val="18"/>
              </w:rPr>
              <w:t>Τεμάχιο</w:t>
            </w:r>
          </w:p>
          <w:p w:rsidR="00AB1393" w:rsidRPr="00FE3318" w:rsidRDefault="00AB1393" w:rsidP="00AB1393">
            <w:pPr>
              <w:jc w:val="center"/>
              <w:rPr>
                <w:b/>
                <w:sz w:val="18"/>
                <w:szCs w:val="18"/>
              </w:rPr>
            </w:pPr>
            <w:r w:rsidRPr="00FE3318">
              <w:rPr>
                <w:b/>
                <w:sz w:val="18"/>
                <w:szCs w:val="18"/>
              </w:rPr>
              <w:t>44512000-2</w:t>
            </w:r>
          </w:p>
        </w:tc>
        <w:tc>
          <w:tcPr>
            <w:tcW w:w="1275" w:type="dxa"/>
            <w:tcBorders>
              <w:bottom w:val="single" w:sz="4" w:space="0" w:color="auto"/>
            </w:tcBorders>
            <w:shd w:val="clear" w:color="auto" w:fill="auto"/>
            <w:vAlign w:val="center"/>
          </w:tcPr>
          <w:p w:rsidR="00AB1393" w:rsidRPr="00FE3318" w:rsidRDefault="00AB1393" w:rsidP="00AB1393">
            <w:pPr>
              <w:jc w:val="center"/>
              <w:rPr>
                <w:b/>
                <w:sz w:val="18"/>
                <w:szCs w:val="18"/>
                <w:lang w:val="en-US"/>
              </w:rPr>
            </w:pPr>
            <w:r w:rsidRPr="00FE3318">
              <w:rPr>
                <w:b/>
                <w:sz w:val="18"/>
                <w:szCs w:val="18"/>
                <w:lang w:val="en-US"/>
              </w:rPr>
              <w:t>1</w:t>
            </w:r>
          </w:p>
        </w:tc>
        <w:tc>
          <w:tcPr>
            <w:tcW w:w="1539" w:type="dxa"/>
            <w:tcBorders>
              <w:bottom w:val="single" w:sz="4" w:space="0" w:color="auto"/>
            </w:tcBorders>
          </w:tcPr>
          <w:p w:rsidR="00AB1393" w:rsidRPr="00FE3318" w:rsidRDefault="00AB1393" w:rsidP="00AB1393">
            <w:pPr>
              <w:jc w:val="center"/>
              <w:rPr>
                <w:b/>
                <w:bCs/>
                <w:sz w:val="18"/>
                <w:szCs w:val="18"/>
              </w:rPr>
            </w:pPr>
          </w:p>
        </w:tc>
        <w:tc>
          <w:tcPr>
            <w:tcW w:w="1126" w:type="dxa"/>
          </w:tcPr>
          <w:p w:rsidR="00AB1393" w:rsidRPr="00FE3318" w:rsidRDefault="00AB1393" w:rsidP="00AB1393">
            <w:pPr>
              <w:jc w:val="center"/>
              <w:rPr>
                <w:b/>
                <w:bCs/>
                <w:sz w:val="18"/>
                <w:szCs w:val="18"/>
              </w:rPr>
            </w:pPr>
          </w:p>
        </w:tc>
        <w:tc>
          <w:tcPr>
            <w:tcW w:w="979" w:type="dxa"/>
          </w:tcPr>
          <w:p w:rsidR="00AB1393" w:rsidRPr="00FE3318" w:rsidRDefault="00AB1393" w:rsidP="00AB1393">
            <w:pPr>
              <w:jc w:val="center"/>
              <w:rPr>
                <w:b/>
                <w:bCs/>
                <w:sz w:val="18"/>
                <w:szCs w:val="18"/>
              </w:rPr>
            </w:pPr>
          </w:p>
        </w:tc>
        <w:tc>
          <w:tcPr>
            <w:tcW w:w="1272" w:type="dxa"/>
          </w:tcPr>
          <w:p w:rsidR="00AB1393" w:rsidRPr="00FE3318" w:rsidRDefault="00AB1393" w:rsidP="00AB1393">
            <w:pPr>
              <w:jc w:val="center"/>
              <w:rPr>
                <w:b/>
                <w:bCs/>
                <w:sz w:val="18"/>
                <w:szCs w:val="18"/>
              </w:rPr>
            </w:pPr>
          </w:p>
        </w:tc>
      </w:tr>
      <w:tr w:rsidR="00181E57" w:rsidRPr="00FE3318" w:rsidTr="00B00833">
        <w:tc>
          <w:tcPr>
            <w:tcW w:w="5682" w:type="dxa"/>
            <w:gridSpan w:val="4"/>
            <w:tcBorders>
              <w:top w:val="single" w:sz="4" w:space="0" w:color="auto"/>
              <w:left w:val="nil"/>
              <w:bottom w:val="nil"/>
              <w:right w:val="single" w:sz="4" w:space="0" w:color="auto"/>
            </w:tcBorders>
            <w:shd w:val="clear" w:color="auto" w:fill="auto"/>
            <w:vAlign w:val="center"/>
          </w:tcPr>
          <w:p w:rsidR="00181E57" w:rsidRPr="00FE3318" w:rsidRDefault="00181E57" w:rsidP="00181E57">
            <w:pPr>
              <w:jc w:val="center"/>
              <w:rPr>
                <w:b/>
                <w:bCs/>
                <w:sz w:val="18"/>
                <w:szCs w:val="18"/>
              </w:rPr>
            </w:pPr>
          </w:p>
        </w:tc>
        <w:tc>
          <w:tcPr>
            <w:tcW w:w="1539" w:type="dxa"/>
            <w:tcBorders>
              <w:left w:val="single" w:sz="4" w:space="0" w:color="auto"/>
            </w:tcBorders>
          </w:tcPr>
          <w:p w:rsidR="00181E57" w:rsidRPr="00FE3318" w:rsidRDefault="00181E57" w:rsidP="00181E57">
            <w:pPr>
              <w:jc w:val="center"/>
              <w:rPr>
                <w:b/>
                <w:bCs/>
                <w:sz w:val="18"/>
                <w:szCs w:val="18"/>
              </w:rPr>
            </w:pPr>
            <w:r w:rsidRPr="00FE3318">
              <w:rPr>
                <w:b/>
                <w:bCs/>
                <w:sz w:val="18"/>
                <w:szCs w:val="18"/>
              </w:rPr>
              <w:t>ΣΥΝΟΛΙΚΗ</w:t>
            </w:r>
          </w:p>
          <w:p w:rsidR="00181E57" w:rsidRPr="00FE3318" w:rsidRDefault="00181E57" w:rsidP="00181E57">
            <w:pPr>
              <w:jc w:val="center"/>
              <w:rPr>
                <w:b/>
                <w:sz w:val="18"/>
                <w:szCs w:val="18"/>
              </w:rPr>
            </w:pPr>
            <w:r w:rsidRPr="00FE3318">
              <w:rPr>
                <w:b/>
                <w:bCs/>
                <w:sz w:val="18"/>
                <w:szCs w:val="18"/>
              </w:rPr>
              <w:t>ΔΑΠΑΝΗ</w:t>
            </w:r>
          </w:p>
        </w:tc>
        <w:tc>
          <w:tcPr>
            <w:tcW w:w="1126" w:type="dxa"/>
          </w:tcPr>
          <w:p w:rsidR="00181E57" w:rsidRPr="00FE3318" w:rsidRDefault="00181E57" w:rsidP="00181E57">
            <w:pPr>
              <w:jc w:val="center"/>
              <w:rPr>
                <w:b/>
                <w:bCs/>
                <w:sz w:val="18"/>
                <w:szCs w:val="18"/>
              </w:rPr>
            </w:pPr>
          </w:p>
        </w:tc>
        <w:tc>
          <w:tcPr>
            <w:tcW w:w="979" w:type="dxa"/>
          </w:tcPr>
          <w:p w:rsidR="00181E57" w:rsidRPr="00FE3318" w:rsidRDefault="00181E57" w:rsidP="00181E57">
            <w:pPr>
              <w:jc w:val="center"/>
              <w:rPr>
                <w:b/>
                <w:bCs/>
                <w:sz w:val="18"/>
                <w:szCs w:val="18"/>
              </w:rPr>
            </w:pPr>
          </w:p>
        </w:tc>
        <w:tc>
          <w:tcPr>
            <w:tcW w:w="1272" w:type="dxa"/>
          </w:tcPr>
          <w:p w:rsidR="00181E57" w:rsidRPr="00FE3318" w:rsidRDefault="00181E57" w:rsidP="00181E57">
            <w:pPr>
              <w:jc w:val="center"/>
              <w:rPr>
                <w:b/>
                <w:bCs/>
                <w:sz w:val="18"/>
                <w:szCs w:val="18"/>
              </w:rPr>
            </w:pPr>
          </w:p>
        </w:tc>
      </w:tr>
    </w:tbl>
    <w:p w:rsidR="00C628E2" w:rsidRPr="00FE3318" w:rsidRDefault="00C628E2" w:rsidP="00FC1177">
      <w:pPr>
        <w:spacing w:line="360" w:lineRule="auto"/>
        <w:ind w:right="-2"/>
        <w:rPr>
          <w:sz w:val="18"/>
          <w:szCs w:val="18"/>
          <w:highlight w:val="yellow"/>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80AE5" w:rsidRPr="00726BFB" w:rsidTr="00F80AE5">
        <w:trPr>
          <w:jc w:val="right"/>
        </w:trPr>
        <w:tc>
          <w:tcPr>
            <w:tcW w:w="3508" w:type="dxa"/>
            <w:vAlign w:val="center"/>
          </w:tcPr>
          <w:p w:rsidR="00F80AE5" w:rsidRPr="00726BFB" w:rsidRDefault="00E61051" w:rsidP="00F80AE5">
            <w:pPr>
              <w:jc w:val="center"/>
              <w:rPr>
                <w:b/>
                <w:bCs/>
                <w:sz w:val="20"/>
                <w:szCs w:val="20"/>
              </w:rPr>
            </w:pPr>
            <w:r w:rsidRPr="00726BFB">
              <w:rPr>
                <w:b/>
                <w:bCs/>
                <w:sz w:val="20"/>
                <w:szCs w:val="20"/>
              </w:rPr>
              <w:t>ΑΘΗΝΑ ____.____.2025</w:t>
            </w:r>
          </w:p>
          <w:p w:rsidR="00522E56" w:rsidRPr="00726BFB" w:rsidRDefault="00522E56" w:rsidP="00F80AE5">
            <w:pPr>
              <w:jc w:val="center"/>
            </w:pPr>
          </w:p>
        </w:tc>
      </w:tr>
      <w:tr w:rsidR="00610669" w:rsidRPr="00726BFB" w:rsidTr="00610669">
        <w:trPr>
          <w:jc w:val="right"/>
        </w:trPr>
        <w:tc>
          <w:tcPr>
            <w:tcW w:w="3508" w:type="dxa"/>
            <w:vAlign w:val="center"/>
          </w:tcPr>
          <w:p w:rsidR="00610669" w:rsidRPr="00726BFB" w:rsidRDefault="00610669" w:rsidP="00610669">
            <w:pPr>
              <w:jc w:val="center"/>
              <w:rPr>
                <w:b/>
                <w:sz w:val="20"/>
                <w:szCs w:val="20"/>
              </w:rPr>
            </w:pPr>
            <w:r w:rsidRPr="00726BFB">
              <w:rPr>
                <w:b/>
                <w:sz w:val="20"/>
                <w:szCs w:val="20"/>
              </w:rPr>
              <w:t xml:space="preserve"> ΟΙΚΟΝΟΜΙΚΟΣ ΦΟΡΕΑΣ</w:t>
            </w:r>
          </w:p>
          <w:p w:rsidR="00610669" w:rsidRPr="00726BFB" w:rsidRDefault="00610669" w:rsidP="00610669">
            <w:pPr>
              <w:jc w:val="center"/>
              <w:rPr>
                <w:b/>
              </w:rPr>
            </w:pPr>
          </w:p>
          <w:p w:rsidR="00610669" w:rsidRPr="00726BFB" w:rsidRDefault="00610669" w:rsidP="00610669">
            <w:pPr>
              <w:jc w:val="center"/>
              <w:rPr>
                <w:b/>
                <w:sz w:val="20"/>
                <w:szCs w:val="20"/>
              </w:rPr>
            </w:pPr>
          </w:p>
          <w:p w:rsidR="00C628E2" w:rsidRPr="00726BFB" w:rsidRDefault="00C628E2" w:rsidP="00610669">
            <w:pPr>
              <w:jc w:val="center"/>
              <w:rPr>
                <w:b/>
                <w:bCs/>
              </w:rPr>
            </w:pPr>
          </w:p>
        </w:tc>
      </w:tr>
      <w:tr w:rsidR="00610669" w:rsidRPr="00726BFB" w:rsidTr="00610669">
        <w:trPr>
          <w:jc w:val="right"/>
        </w:trPr>
        <w:tc>
          <w:tcPr>
            <w:tcW w:w="3508" w:type="dxa"/>
          </w:tcPr>
          <w:p w:rsidR="00610669" w:rsidRPr="00726BFB" w:rsidRDefault="00610669" w:rsidP="00610669">
            <w:pPr>
              <w:jc w:val="center"/>
              <w:rPr>
                <w:b/>
                <w:bCs/>
                <w:sz w:val="20"/>
                <w:szCs w:val="20"/>
              </w:rPr>
            </w:pPr>
            <w:r w:rsidRPr="00726BFB">
              <w:rPr>
                <w:b/>
                <w:sz w:val="20"/>
                <w:szCs w:val="20"/>
              </w:rPr>
              <w:t>ΥΠΟΓΡΑΦΗ-ΣΦΡΑΓΙΔΑ</w:t>
            </w:r>
          </w:p>
        </w:tc>
      </w:tr>
    </w:tbl>
    <w:p w:rsidR="00271B84" w:rsidRPr="00726BFB" w:rsidRDefault="00504FF3" w:rsidP="009D75E4">
      <w:pPr>
        <w:ind w:right="-2"/>
        <w:rPr>
          <w:sz w:val="18"/>
          <w:szCs w:val="18"/>
        </w:rPr>
      </w:pPr>
      <w:r w:rsidRPr="00726BFB">
        <w:rPr>
          <w:b/>
          <w:sz w:val="18"/>
          <w:szCs w:val="18"/>
        </w:rPr>
        <w:t xml:space="preserve">                                                                                                                         </w:t>
      </w:r>
      <w:r w:rsidR="00FC1177" w:rsidRPr="00726BFB">
        <w:rPr>
          <w:b/>
          <w:sz w:val="18"/>
          <w:szCs w:val="18"/>
        </w:rPr>
        <w:t xml:space="preserve">   </w:t>
      </w:r>
      <w:r w:rsidRPr="00726BFB">
        <w:rPr>
          <w:b/>
          <w:sz w:val="18"/>
          <w:szCs w:val="18"/>
        </w:rPr>
        <w:t xml:space="preserve">                                                                                                                     </w:t>
      </w:r>
      <w:r w:rsidR="00FC1177" w:rsidRPr="00726BFB">
        <w:rPr>
          <w:b/>
          <w:sz w:val="18"/>
          <w:szCs w:val="18"/>
        </w:rPr>
        <w:t xml:space="preserve">                                      </w:t>
      </w:r>
    </w:p>
    <w:sectPr w:rsidR="00271B84" w:rsidRPr="00726BFB" w:rsidSect="00C160FD">
      <w:footerReference w:type="default" r:id="rId8"/>
      <w:pgSz w:w="11906" w:h="16838"/>
      <w:pgMar w:top="1135" w:right="1134" w:bottom="993"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B13" w:rsidRDefault="002B7B13">
      <w:r>
        <w:separator/>
      </w:r>
    </w:p>
  </w:endnote>
  <w:endnote w:type="continuationSeparator" w:id="0">
    <w:p w:rsidR="002B7B13" w:rsidRDefault="002B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3422E2">
          <w:rPr>
            <w:noProof/>
          </w:rPr>
          <w:t>1</w:t>
        </w:r>
        <w:r>
          <w:rPr>
            <w:noProof/>
          </w:rPr>
          <w:fldChar w:fldCharType="end"/>
        </w:r>
      </w:p>
    </w:sdtContent>
  </w:sdt>
  <w:p w:rsidR="0018316E" w:rsidRDefault="00183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B13" w:rsidRDefault="002B7B13">
      <w:r>
        <w:separator/>
      </w:r>
    </w:p>
  </w:footnote>
  <w:footnote w:type="continuationSeparator" w:id="0">
    <w:p w:rsidR="002B7B13" w:rsidRDefault="002B7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B84"/>
    <w:rsid w:val="00005160"/>
    <w:rsid w:val="00005D84"/>
    <w:rsid w:val="00006414"/>
    <w:rsid w:val="00014C0A"/>
    <w:rsid w:val="0004095F"/>
    <w:rsid w:val="000523A9"/>
    <w:rsid w:val="00054F3C"/>
    <w:rsid w:val="000629A6"/>
    <w:rsid w:val="00073627"/>
    <w:rsid w:val="00095994"/>
    <w:rsid w:val="000A1155"/>
    <w:rsid w:val="000B0B15"/>
    <w:rsid w:val="000C5AE6"/>
    <w:rsid w:val="000E0235"/>
    <w:rsid w:val="000E525E"/>
    <w:rsid w:val="000F2D7F"/>
    <w:rsid w:val="000F35C2"/>
    <w:rsid w:val="00100EA4"/>
    <w:rsid w:val="00143172"/>
    <w:rsid w:val="001449CB"/>
    <w:rsid w:val="00162FEC"/>
    <w:rsid w:val="0016319E"/>
    <w:rsid w:val="00173732"/>
    <w:rsid w:val="001761F3"/>
    <w:rsid w:val="001778C2"/>
    <w:rsid w:val="00181E57"/>
    <w:rsid w:val="0018316E"/>
    <w:rsid w:val="001923AD"/>
    <w:rsid w:val="001A0125"/>
    <w:rsid w:val="001B531C"/>
    <w:rsid w:val="001C5CF3"/>
    <w:rsid w:val="001D16D6"/>
    <w:rsid w:val="001E3B15"/>
    <w:rsid w:val="001F0CBC"/>
    <w:rsid w:val="001F0D3C"/>
    <w:rsid w:val="001F3683"/>
    <w:rsid w:val="001F598B"/>
    <w:rsid w:val="00210FF2"/>
    <w:rsid w:val="002220DA"/>
    <w:rsid w:val="002230CE"/>
    <w:rsid w:val="00227371"/>
    <w:rsid w:val="002319DC"/>
    <w:rsid w:val="0023581E"/>
    <w:rsid w:val="0024349A"/>
    <w:rsid w:val="0024653A"/>
    <w:rsid w:val="0025065A"/>
    <w:rsid w:val="00263249"/>
    <w:rsid w:val="00263F4D"/>
    <w:rsid w:val="00271B84"/>
    <w:rsid w:val="002738FC"/>
    <w:rsid w:val="00283464"/>
    <w:rsid w:val="002A04E6"/>
    <w:rsid w:val="002A12BE"/>
    <w:rsid w:val="002B2883"/>
    <w:rsid w:val="002B7B13"/>
    <w:rsid w:val="002E6B15"/>
    <w:rsid w:val="0030517C"/>
    <w:rsid w:val="003162A0"/>
    <w:rsid w:val="0032257B"/>
    <w:rsid w:val="003422E2"/>
    <w:rsid w:val="003638D7"/>
    <w:rsid w:val="00364E82"/>
    <w:rsid w:val="00370522"/>
    <w:rsid w:val="003861EF"/>
    <w:rsid w:val="00395D94"/>
    <w:rsid w:val="003977DB"/>
    <w:rsid w:val="003A433C"/>
    <w:rsid w:val="003A62BC"/>
    <w:rsid w:val="003B7E69"/>
    <w:rsid w:val="003C6C57"/>
    <w:rsid w:val="003D71A4"/>
    <w:rsid w:val="003D7FEF"/>
    <w:rsid w:val="003E0E06"/>
    <w:rsid w:val="003F6CF7"/>
    <w:rsid w:val="004125A2"/>
    <w:rsid w:val="00436B1B"/>
    <w:rsid w:val="00440DE3"/>
    <w:rsid w:val="00450668"/>
    <w:rsid w:val="0045127D"/>
    <w:rsid w:val="00454BE8"/>
    <w:rsid w:val="004615B1"/>
    <w:rsid w:val="0047651C"/>
    <w:rsid w:val="00481BD4"/>
    <w:rsid w:val="004D295F"/>
    <w:rsid w:val="004D6094"/>
    <w:rsid w:val="004E6296"/>
    <w:rsid w:val="004F6364"/>
    <w:rsid w:val="00502EBE"/>
    <w:rsid w:val="00504FF3"/>
    <w:rsid w:val="00512536"/>
    <w:rsid w:val="00514C9F"/>
    <w:rsid w:val="00522E56"/>
    <w:rsid w:val="00523D07"/>
    <w:rsid w:val="0052615F"/>
    <w:rsid w:val="005353D8"/>
    <w:rsid w:val="00536837"/>
    <w:rsid w:val="0054186E"/>
    <w:rsid w:val="005468CA"/>
    <w:rsid w:val="005667B1"/>
    <w:rsid w:val="00577BCA"/>
    <w:rsid w:val="005804CC"/>
    <w:rsid w:val="00587185"/>
    <w:rsid w:val="00593B21"/>
    <w:rsid w:val="005A1487"/>
    <w:rsid w:val="005A1584"/>
    <w:rsid w:val="005B06D4"/>
    <w:rsid w:val="005C484D"/>
    <w:rsid w:val="005D0340"/>
    <w:rsid w:val="005D0828"/>
    <w:rsid w:val="005E001D"/>
    <w:rsid w:val="005E56A0"/>
    <w:rsid w:val="005E5AB2"/>
    <w:rsid w:val="00606947"/>
    <w:rsid w:val="00610669"/>
    <w:rsid w:val="00611C53"/>
    <w:rsid w:val="00616AD9"/>
    <w:rsid w:val="006202EC"/>
    <w:rsid w:val="006236A7"/>
    <w:rsid w:val="00624BF2"/>
    <w:rsid w:val="006278D9"/>
    <w:rsid w:val="00644EF7"/>
    <w:rsid w:val="00647419"/>
    <w:rsid w:val="00651D62"/>
    <w:rsid w:val="00663742"/>
    <w:rsid w:val="00663B26"/>
    <w:rsid w:val="006647E7"/>
    <w:rsid w:val="00667B04"/>
    <w:rsid w:val="00672CE7"/>
    <w:rsid w:val="00683EC7"/>
    <w:rsid w:val="006859E5"/>
    <w:rsid w:val="00687312"/>
    <w:rsid w:val="00693CB3"/>
    <w:rsid w:val="006A357E"/>
    <w:rsid w:val="006B49CD"/>
    <w:rsid w:val="006D2848"/>
    <w:rsid w:val="006E081F"/>
    <w:rsid w:val="006E091C"/>
    <w:rsid w:val="006E57BB"/>
    <w:rsid w:val="006F408E"/>
    <w:rsid w:val="00704934"/>
    <w:rsid w:val="00710387"/>
    <w:rsid w:val="00726BFB"/>
    <w:rsid w:val="0073638B"/>
    <w:rsid w:val="00736898"/>
    <w:rsid w:val="00741DA4"/>
    <w:rsid w:val="007453FC"/>
    <w:rsid w:val="00745721"/>
    <w:rsid w:val="00756B4C"/>
    <w:rsid w:val="00771353"/>
    <w:rsid w:val="00785373"/>
    <w:rsid w:val="00790FDA"/>
    <w:rsid w:val="0079739F"/>
    <w:rsid w:val="007A48C2"/>
    <w:rsid w:val="007B0687"/>
    <w:rsid w:val="007B4563"/>
    <w:rsid w:val="007B7BAB"/>
    <w:rsid w:val="007C55F7"/>
    <w:rsid w:val="007C6DCD"/>
    <w:rsid w:val="007D3F2E"/>
    <w:rsid w:val="007F4AC9"/>
    <w:rsid w:val="007F6528"/>
    <w:rsid w:val="00806711"/>
    <w:rsid w:val="008177A7"/>
    <w:rsid w:val="008178E1"/>
    <w:rsid w:val="008333D3"/>
    <w:rsid w:val="00835170"/>
    <w:rsid w:val="00845205"/>
    <w:rsid w:val="008456BC"/>
    <w:rsid w:val="00846AA1"/>
    <w:rsid w:val="00846D74"/>
    <w:rsid w:val="008527E2"/>
    <w:rsid w:val="008560E3"/>
    <w:rsid w:val="00860794"/>
    <w:rsid w:val="00872A2F"/>
    <w:rsid w:val="00877CF8"/>
    <w:rsid w:val="00886F99"/>
    <w:rsid w:val="0089404D"/>
    <w:rsid w:val="008A45D0"/>
    <w:rsid w:val="008B6E19"/>
    <w:rsid w:val="008C285A"/>
    <w:rsid w:val="008C5E4C"/>
    <w:rsid w:val="008D17AD"/>
    <w:rsid w:val="008D6F4A"/>
    <w:rsid w:val="008E39EC"/>
    <w:rsid w:val="008E539D"/>
    <w:rsid w:val="008F3981"/>
    <w:rsid w:val="00901B5C"/>
    <w:rsid w:val="00910833"/>
    <w:rsid w:val="00913BC5"/>
    <w:rsid w:val="009148E5"/>
    <w:rsid w:val="00925B2A"/>
    <w:rsid w:val="00930898"/>
    <w:rsid w:val="00935521"/>
    <w:rsid w:val="00935852"/>
    <w:rsid w:val="00936E3E"/>
    <w:rsid w:val="00942DCE"/>
    <w:rsid w:val="00951241"/>
    <w:rsid w:val="00964EE5"/>
    <w:rsid w:val="009655B0"/>
    <w:rsid w:val="00970228"/>
    <w:rsid w:val="0098778C"/>
    <w:rsid w:val="00993D40"/>
    <w:rsid w:val="00994DAF"/>
    <w:rsid w:val="009A114B"/>
    <w:rsid w:val="009A26BD"/>
    <w:rsid w:val="009A62FA"/>
    <w:rsid w:val="009C5247"/>
    <w:rsid w:val="009C573F"/>
    <w:rsid w:val="009D5390"/>
    <w:rsid w:val="009D75E4"/>
    <w:rsid w:val="009E1C9F"/>
    <w:rsid w:val="009E445C"/>
    <w:rsid w:val="009E57A8"/>
    <w:rsid w:val="009E72AA"/>
    <w:rsid w:val="009F076C"/>
    <w:rsid w:val="009F1BA3"/>
    <w:rsid w:val="009F1EAA"/>
    <w:rsid w:val="00A14FFB"/>
    <w:rsid w:val="00A1535D"/>
    <w:rsid w:val="00A22C24"/>
    <w:rsid w:val="00A24FF8"/>
    <w:rsid w:val="00A27C12"/>
    <w:rsid w:val="00A41F81"/>
    <w:rsid w:val="00A44B3B"/>
    <w:rsid w:val="00A54D48"/>
    <w:rsid w:val="00A609F4"/>
    <w:rsid w:val="00A6622D"/>
    <w:rsid w:val="00A7258C"/>
    <w:rsid w:val="00A74367"/>
    <w:rsid w:val="00A85109"/>
    <w:rsid w:val="00A85520"/>
    <w:rsid w:val="00A908CA"/>
    <w:rsid w:val="00AB1393"/>
    <w:rsid w:val="00AB378B"/>
    <w:rsid w:val="00AB3AC2"/>
    <w:rsid w:val="00AB6B36"/>
    <w:rsid w:val="00AB77EF"/>
    <w:rsid w:val="00AC31EE"/>
    <w:rsid w:val="00AC524E"/>
    <w:rsid w:val="00AC7939"/>
    <w:rsid w:val="00AD1674"/>
    <w:rsid w:val="00AE4861"/>
    <w:rsid w:val="00AF1FF3"/>
    <w:rsid w:val="00B00833"/>
    <w:rsid w:val="00B05A14"/>
    <w:rsid w:val="00B163D2"/>
    <w:rsid w:val="00B1668C"/>
    <w:rsid w:val="00B16E5B"/>
    <w:rsid w:val="00B3169E"/>
    <w:rsid w:val="00B37C14"/>
    <w:rsid w:val="00B403BE"/>
    <w:rsid w:val="00B40612"/>
    <w:rsid w:val="00B422FE"/>
    <w:rsid w:val="00B43CEF"/>
    <w:rsid w:val="00B47AC2"/>
    <w:rsid w:val="00B533A8"/>
    <w:rsid w:val="00B57AB4"/>
    <w:rsid w:val="00B63E55"/>
    <w:rsid w:val="00B76944"/>
    <w:rsid w:val="00B833EE"/>
    <w:rsid w:val="00B854D1"/>
    <w:rsid w:val="00B8640F"/>
    <w:rsid w:val="00B90999"/>
    <w:rsid w:val="00BC0420"/>
    <w:rsid w:val="00BC2740"/>
    <w:rsid w:val="00BC2D0A"/>
    <w:rsid w:val="00BC3095"/>
    <w:rsid w:val="00BE4B58"/>
    <w:rsid w:val="00BF0C45"/>
    <w:rsid w:val="00BF1982"/>
    <w:rsid w:val="00BF7576"/>
    <w:rsid w:val="00C00D3C"/>
    <w:rsid w:val="00C05156"/>
    <w:rsid w:val="00C1194A"/>
    <w:rsid w:val="00C160FD"/>
    <w:rsid w:val="00C2216B"/>
    <w:rsid w:val="00C32B20"/>
    <w:rsid w:val="00C32B76"/>
    <w:rsid w:val="00C40E59"/>
    <w:rsid w:val="00C42B1C"/>
    <w:rsid w:val="00C628E2"/>
    <w:rsid w:val="00C733A1"/>
    <w:rsid w:val="00C904F1"/>
    <w:rsid w:val="00CB4CB5"/>
    <w:rsid w:val="00CC23C1"/>
    <w:rsid w:val="00CC39F8"/>
    <w:rsid w:val="00CC76CB"/>
    <w:rsid w:val="00CD3DD9"/>
    <w:rsid w:val="00CE5BAC"/>
    <w:rsid w:val="00CF54DE"/>
    <w:rsid w:val="00D101ED"/>
    <w:rsid w:val="00D11345"/>
    <w:rsid w:val="00D13547"/>
    <w:rsid w:val="00D13DAA"/>
    <w:rsid w:val="00D1670E"/>
    <w:rsid w:val="00D178EC"/>
    <w:rsid w:val="00D21C46"/>
    <w:rsid w:val="00D35A50"/>
    <w:rsid w:val="00D41BC8"/>
    <w:rsid w:val="00D545B5"/>
    <w:rsid w:val="00D61F06"/>
    <w:rsid w:val="00D7029F"/>
    <w:rsid w:val="00D71C8E"/>
    <w:rsid w:val="00D73991"/>
    <w:rsid w:val="00D76555"/>
    <w:rsid w:val="00DA0CB4"/>
    <w:rsid w:val="00DA3C76"/>
    <w:rsid w:val="00DA3F13"/>
    <w:rsid w:val="00DA41DC"/>
    <w:rsid w:val="00DB3240"/>
    <w:rsid w:val="00DC42BA"/>
    <w:rsid w:val="00DE0660"/>
    <w:rsid w:val="00DE2ADF"/>
    <w:rsid w:val="00DE5896"/>
    <w:rsid w:val="00DF2DBF"/>
    <w:rsid w:val="00E02AE6"/>
    <w:rsid w:val="00E17AB2"/>
    <w:rsid w:val="00E235E8"/>
    <w:rsid w:val="00E30D5F"/>
    <w:rsid w:val="00E415D6"/>
    <w:rsid w:val="00E42098"/>
    <w:rsid w:val="00E42142"/>
    <w:rsid w:val="00E425A1"/>
    <w:rsid w:val="00E43772"/>
    <w:rsid w:val="00E5515D"/>
    <w:rsid w:val="00E61051"/>
    <w:rsid w:val="00E62A07"/>
    <w:rsid w:val="00E73677"/>
    <w:rsid w:val="00E83BBD"/>
    <w:rsid w:val="00E85C45"/>
    <w:rsid w:val="00E94495"/>
    <w:rsid w:val="00E949E6"/>
    <w:rsid w:val="00E97618"/>
    <w:rsid w:val="00EA1097"/>
    <w:rsid w:val="00EA1AAA"/>
    <w:rsid w:val="00EA1BDD"/>
    <w:rsid w:val="00EA431C"/>
    <w:rsid w:val="00EA619B"/>
    <w:rsid w:val="00EC1E1F"/>
    <w:rsid w:val="00EC2E8B"/>
    <w:rsid w:val="00ED6C26"/>
    <w:rsid w:val="00EE0161"/>
    <w:rsid w:val="00EE3B1C"/>
    <w:rsid w:val="00EF6525"/>
    <w:rsid w:val="00F046E5"/>
    <w:rsid w:val="00F2130E"/>
    <w:rsid w:val="00F2193E"/>
    <w:rsid w:val="00F22915"/>
    <w:rsid w:val="00F3614A"/>
    <w:rsid w:val="00F45A6E"/>
    <w:rsid w:val="00F51E33"/>
    <w:rsid w:val="00F57A71"/>
    <w:rsid w:val="00F635E5"/>
    <w:rsid w:val="00F70E20"/>
    <w:rsid w:val="00F71968"/>
    <w:rsid w:val="00F76BCC"/>
    <w:rsid w:val="00F80AE5"/>
    <w:rsid w:val="00F8245A"/>
    <w:rsid w:val="00F83E9D"/>
    <w:rsid w:val="00FA077F"/>
    <w:rsid w:val="00FB19D0"/>
    <w:rsid w:val="00FC1177"/>
    <w:rsid w:val="00FD3955"/>
    <w:rsid w:val="00FD716C"/>
    <w:rsid w:val="00FE33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332F"/>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 w:type="character" w:styleId="-">
    <w:name w:val="Hyperlink"/>
    <w:rsid w:val="000F3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4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CCACA-6241-4663-8CE5-C05F57E6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4559</TotalTime>
  <Pages>3</Pages>
  <Words>774</Words>
  <Characters>4181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ΟΛΓΑ ΑΛΕΡΤΑ</cp:lastModifiedBy>
  <cp:revision>375</cp:revision>
  <cp:lastPrinted>2025-03-19T14:28:00Z</cp:lastPrinted>
  <dcterms:created xsi:type="dcterms:W3CDTF">2022-04-15T09:10:00Z</dcterms:created>
  <dcterms:modified xsi:type="dcterms:W3CDTF">2025-04-04T11:38:00Z</dcterms:modified>
  <dc:language>el-GR</dc:language>
</cp:coreProperties>
</file>